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FC" w:rsidRDefault="00F226DC" w:rsidP="00F11837">
      <w:pPr>
        <w:shd w:val="clear" w:color="auto" w:fill="FFFFFF"/>
        <w:spacing w:before="100" w:beforeAutospacing="1" w:after="100" w:afterAutospacing="1" w:line="394" w:lineRule="atLeast"/>
        <w:rPr>
          <w:rFonts w:ascii="Arial" w:eastAsia="Times New Roman" w:hAnsi="Arial" w:cs="Arial"/>
          <w:b/>
          <w:bCs/>
          <w:color w:val="4B4B57"/>
          <w:sz w:val="28"/>
          <w:szCs w:val="26"/>
          <w:lang w:eastAsia="es-VE"/>
        </w:rPr>
      </w:pPr>
      <w:r w:rsidRPr="008823D9">
        <w:rPr>
          <w:rFonts w:ascii="Arial" w:eastAsia="Times New Roman" w:hAnsi="Arial" w:cs="Arial"/>
          <w:b/>
          <w:bCs/>
          <w:color w:val="4B4B57"/>
          <w:sz w:val="28"/>
          <w:szCs w:val="26"/>
          <w:lang w:eastAsia="es-VE"/>
        </w:rPr>
        <w:t>Tema 1.</w:t>
      </w:r>
      <w:r w:rsidR="00A61454">
        <w:rPr>
          <w:rFonts w:ascii="Arial" w:eastAsia="Times New Roman" w:hAnsi="Arial" w:cs="Arial"/>
          <w:b/>
          <w:bCs/>
          <w:color w:val="4B4B57"/>
          <w:sz w:val="28"/>
          <w:szCs w:val="26"/>
          <w:lang w:eastAsia="es-VE"/>
        </w:rPr>
        <w:t>6</w:t>
      </w:r>
      <w:r w:rsidR="00960105">
        <w:rPr>
          <w:rFonts w:ascii="Arial" w:eastAsia="Times New Roman" w:hAnsi="Arial" w:cs="Arial"/>
          <w:b/>
          <w:bCs/>
          <w:color w:val="4B4B57"/>
          <w:sz w:val="28"/>
          <w:szCs w:val="26"/>
          <w:lang w:eastAsia="es-VE"/>
        </w:rPr>
        <w:t>.1</w:t>
      </w:r>
      <w:r w:rsidRPr="008823D9">
        <w:rPr>
          <w:rFonts w:ascii="Arial" w:eastAsia="Times New Roman" w:hAnsi="Arial" w:cs="Arial"/>
          <w:b/>
          <w:bCs/>
          <w:color w:val="4B4B57"/>
          <w:sz w:val="28"/>
          <w:szCs w:val="26"/>
          <w:lang w:eastAsia="es-VE"/>
        </w:rPr>
        <w:t xml:space="preserve">  </w:t>
      </w:r>
      <w:r w:rsidR="00F11837">
        <w:rPr>
          <w:rFonts w:ascii="Arial" w:eastAsia="Times New Roman" w:hAnsi="Arial" w:cs="Arial"/>
          <w:b/>
          <w:bCs/>
          <w:color w:val="4B4B57"/>
          <w:sz w:val="28"/>
          <w:szCs w:val="26"/>
          <w:lang w:eastAsia="es-VE"/>
        </w:rPr>
        <w:t xml:space="preserve"> </w:t>
      </w:r>
      <w:r w:rsidR="005F6B2A">
        <w:rPr>
          <w:rFonts w:ascii="Arial" w:eastAsia="Times New Roman" w:hAnsi="Arial" w:cs="Arial"/>
          <w:b/>
          <w:bCs/>
          <w:color w:val="4B4B57"/>
          <w:sz w:val="28"/>
          <w:szCs w:val="26"/>
          <w:lang w:eastAsia="es-VE"/>
        </w:rPr>
        <w:t xml:space="preserve">Auditoria del Pasivo y Patrimonio, </w:t>
      </w:r>
      <w:r w:rsidR="00A515DC">
        <w:rPr>
          <w:rFonts w:ascii="Arial" w:eastAsia="Times New Roman" w:hAnsi="Arial" w:cs="Arial"/>
          <w:b/>
          <w:bCs/>
          <w:color w:val="4B4B57"/>
          <w:sz w:val="28"/>
          <w:szCs w:val="26"/>
          <w:lang w:eastAsia="es-VE"/>
        </w:rPr>
        <w:t>Cierre</w:t>
      </w:r>
    </w:p>
    <w:p w:rsidR="00E35A68" w:rsidRPr="0097533A" w:rsidRDefault="00960105" w:rsidP="00113F0E">
      <w:pPr>
        <w:shd w:val="clear" w:color="auto" w:fill="FFFFFF"/>
        <w:tabs>
          <w:tab w:val="left" w:pos="1560"/>
        </w:tabs>
        <w:spacing w:before="100" w:beforeAutospacing="1" w:after="100" w:afterAutospacing="1" w:line="394" w:lineRule="atLeast"/>
        <w:rPr>
          <w:rFonts w:ascii="Comic Sans MS" w:hAnsi="Comic Sans MS"/>
        </w:rPr>
      </w:pPr>
      <w:r w:rsidRPr="005F6B2A">
        <w:rPr>
          <w:rStyle w:val="Textoennegrita"/>
          <w:rFonts w:ascii="Comic Sans MS" w:hAnsi="Comic Sans MS"/>
          <w:color w:val="333333"/>
          <w:shd w:val="clear" w:color="auto" w:fill="FFFFFF"/>
        </w:rPr>
        <w:t>Patrimonio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Representa el valor contable o según libro que tiene un negocio y el mismo está formado por el aporte de los accionistas más la acumulación de todas las utilidades y pérdidas ocurridas a lo largo de diferentes ejercicios económicos.</w:t>
      </w:r>
      <w:r w:rsidRPr="005F6B2A">
        <w:rPr>
          <w:rFonts w:ascii="Comic Sans MS" w:hAnsi="Comic Sans MS"/>
          <w:color w:val="333333"/>
        </w:rPr>
        <w:br/>
      </w:r>
      <w:r w:rsidRPr="004B4E07">
        <w:rPr>
          <w:rFonts w:ascii="Comic Sans MS" w:hAnsi="Comic Sans MS"/>
          <w:color w:val="333333"/>
          <w:u w:val="single"/>
          <w:shd w:val="clear" w:color="auto" w:fill="FFFFFF"/>
        </w:rPr>
        <w:t>Clasificación de las Cuentas</w:t>
      </w:r>
      <w:r w:rsidR="004B4E07" w:rsidRPr="004B4E07">
        <w:rPr>
          <w:rStyle w:val="apple-converted-space"/>
          <w:rFonts w:ascii="Comic Sans MS" w:hAnsi="Comic Sans MS"/>
          <w:color w:val="333333"/>
          <w:u w:val="single"/>
          <w:shd w:val="clear" w:color="auto" w:fill="FFFFFF"/>
        </w:rPr>
        <w:t>:</w:t>
      </w:r>
      <w:r w:rsidRPr="004B4E07">
        <w:rPr>
          <w:rFonts w:ascii="Comic Sans MS" w:hAnsi="Comic Sans MS"/>
          <w:color w:val="333333"/>
          <w:u w:val="single"/>
        </w:rPr>
        <w:br/>
      </w:r>
      <w:r w:rsidRPr="004B4E07">
        <w:rPr>
          <w:rFonts w:ascii="Comic Sans MS" w:hAnsi="Comic Sans MS"/>
          <w:color w:val="333333"/>
          <w:u w:val="single"/>
          <w:shd w:val="clear" w:color="auto" w:fill="FFFFFF"/>
        </w:rPr>
        <w:t>CAPITAL</w:t>
      </w:r>
      <w:r w:rsidRPr="004B4E07">
        <w:rPr>
          <w:rFonts w:ascii="Comic Sans MS" w:hAnsi="Comic Sans MS"/>
          <w:color w:val="333333"/>
          <w:u w:val="single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Es la parte de los bienes aportada por los accionistas y esta soportado por el documento constitutivo en cual se especifica las diferentes características de la empresa que se está creando. A su vez este se divide en: 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Capital social común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Capital social preferente</w:t>
      </w:r>
      <w:r w:rsidRPr="005F6B2A">
        <w:rPr>
          <w:rFonts w:ascii="Comic Sans MS" w:hAnsi="Comic Sans MS"/>
          <w:color w:val="333333"/>
        </w:rPr>
        <w:br/>
      </w:r>
      <w:r w:rsidRPr="004B4E07">
        <w:rPr>
          <w:rFonts w:ascii="Comic Sans MS" w:hAnsi="Comic Sans MS"/>
          <w:color w:val="333333"/>
          <w:u w:val="single"/>
          <w:shd w:val="clear" w:color="auto" w:fill="FFFFFF"/>
        </w:rPr>
        <w:t>RESERVA</w:t>
      </w:r>
      <w:r w:rsidRPr="004B4E07">
        <w:rPr>
          <w:rFonts w:ascii="Comic Sans MS" w:hAnsi="Comic Sans MS"/>
          <w:color w:val="333333"/>
          <w:u w:val="single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representan utilidades retenidas para el fortalecimiento económico de la empresa o bien para un fin determinado como podría ser: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*Reserva legal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*Reserva estatutaria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*Reserva contractuales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*Reserva voluntarias</w:t>
      </w:r>
      <w:r w:rsidRPr="005F6B2A">
        <w:rPr>
          <w:rFonts w:ascii="Comic Sans MS" w:hAnsi="Comic Sans MS"/>
          <w:color w:val="333333"/>
        </w:rPr>
        <w:br/>
      </w:r>
      <w:r w:rsidRPr="004B4E07">
        <w:rPr>
          <w:rFonts w:ascii="Comic Sans MS" w:hAnsi="Comic Sans MS"/>
          <w:color w:val="333333"/>
          <w:u w:val="single"/>
          <w:shd w:val="clear" w:color="auto" w:fill="FFFFFF"/>
        </w:rPr>
        <w:t>SUPERAVIT</w:t>
      </w:r>
      <w:r w:rsidRPr="004B4E07">
        <w:rPr>
          <w:rFonts w:ascii="Comic Sans MS" w:hAnsi="Comic Sans MS"/>
          <w:color w:val="333333"/>
          <w:u w:val="single"/>
        </w:rPr>
        <w:br/>
      </w:r>
      <w:r w:rsidR="004B4E07">
        <w:rPr>
          <w:rFonts w:ascii="Comic Sans MS" w:hAnsi="Comic Sans MS"/>
          <w:color w:val="333333"/>
          <w:shd w:val="clear" w:color="auto" w:fill="FFFFFF"/>
        </w:rPr>
        <w:t>E</w:t>
      </w:r>
      <w:r w:rsidRPr="005F6B2A">
        <w:rPr>
          <w:rFonts w:ascii="Comic Sans MS" w:hAnsi="Comic Sans MS"/>
          <w:color w:val="333333"/>
          <w:shd w:val="clear" w:color="auto" w:fill="FFFFFF"/>
        </w:rPr>
        <w:t>s el incremento del valor del patrimonio de los accionistas, ya que su saldo debe provenir de las actividades operacionales y representas las ganancias acumuladas obtenidas por los accionistas.</w:t>
      </w:r>
      <w:r w:rsidRPr="005F6B2A">
        <w:rPr>
          <w:rFonts w:ascii="Comic Sans MS" w:hAnsi="Comic Sans MS"/>
          <w:color w:val="333333"/>
        </w:rPr>
        <w:br/>
      </w:r>
      <w:r w:rsidRPr="004B4E07">
        <w:rPr>
          <w:rFonts w:ascii="Comic Sans MS" w:hAnsi="Comic Sans MS"/>
          <w:color w:val="333333"/>
          <w:u w:val="single"/>
          <w:shd w:val="clear" w:color="auto" w:fill="FFFFFF"/>
        </w:rPr>
        <w:t>DEFICIT</w:t>
      </w:r>
      <w:r w:rsidRPr="004B4E07">
        <w:rPr>
          <w:rFonts w:ascii="Comic Sans MS" w:hAnsi="Comic Sans MS"/>
          <w:color w:val="333333"/>
          <w:u w:val="single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es el producto de las recurrentes perdidas que tiene una entidad, situación que también se conoce como una descapitalización</w:t>
      </w:r>
      <w:r w:rsidRPr="005F6B2A">
        <w:rPr>
          <w:rFonts w:ascii="Comic Sans MS" w:hAnsi="Comic Sans MS"/>
          <w:color w:val="333333"/>
        </w:rPr>
        <w:br/>
      </w:r>
      <w:r w:rsidRPr="004B4E07">
        <w:rPr>
          <w:rFonts w:ascii="Comic Sans MS" w:hAnsi="Comic Sans MS"/>
          <w:color w:val="333333"/>
          <w:u w:val="single"/>
          <w:shd w:val="clear" w:color="auto" w:fill="FFFFFF"/>
        </w:rPr>
        <w:t>UTILIDAD DEL EJERCICIO</w:t>
      </w:r>
      <w:r w:rsidRPr="004B4E07">
        <w:rPr>
          <w:rFonts w:ascii="Comic Sans MS" w:hAnsi="Comic Sans MS"/>
          <w:color w:val="333333"/>
          <w:u w:val="single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Registra el valor de los resultados positivos obtenidos por el ente económico, como consecuencia de las operaciones realizadas durante el período</w:t>
      </w:r>
      <w:r w:rsidRPr="005F6B2A">
        <w:rPr>
          <w:rFonts w:ascii="Comic Sans MS" w:hAnsi="Comic Sans MS"/>
          <w:color w:val="333333"/>
        </w:rPr>
        <w:br/>
      </w:r>
      <w:r w:rsidRPr="004B4E07">
        <w:rPr>
          <w:rFonts w:ascii="Comic Sans MS" w:hAnsi="Comic Sans MS"/>
          <w:b/>
          <w:color w:val="333333"/>
          <w:u w:val="single"/>
          <w:shd w:val="clear" w:color="auto" w:fill="FFFFFF"/>
        </w:rPr>
        <w:t>Objetivo de la auditoria del patrimonio</w:t>
      </w:r>
      <w:r w:rsidRPr="005F6B2A">
        <w:rPr>
          <w:rFonts w:ascii="Comic Sans MS" w:hAnsi="Comic Sans MS"/>
          <w:color w:val="333333"/>
          <w:shd w:val="clear" w:color="auto" w:fill="FFFFFF"/>
        </w:rPr>
        <w:t>:</w:t>
      </w:r>
      <w:r w:rsidRPr="005F6B2A">
        <w:rPr>
          <w:rStyle w:val="apple-converted-space"/>
          <w:rFonts w:ascii="Comic Sans MS" w:hAnsi="Comic Sans MS"/>
          <w:color w:val="333333"/>
          <w:shd w:val="clear" w:color="auto" w:fill="FFFFFF"/>
        </w:rPr>
        <w:t> 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  <w:shd w:val="clear" w:color="auto" w:fill="FFFFFF"/>
        </w:rPr>
        <w:t xml:space="preserve">a) </w:t>
      </w:r>
      <w:r w:rsidRPr="005F6B2A">
        <w:rPr>
          <w:rFonts w:ascii="Comic Sans MS" w:hAnsi="Comic Sans MS"/>
          <w:color w:val="333333"/>
          <w:shd w:val="clear" w:color="auto" w:fill="FFFFFF"/>
        </w:rPr>
        <w:t>Asegurar que el Patrimonio total y los cambios habidos son consistentes con el negocio y su actividad.</w:t>
      </w:r>
      <w:r w:rsidRPr="005F6B2A">
        <w:rPr>
          <w:rStyle w:val="apple-converted-space"/>
          <w:rFonts w:ascii="Comic Sans MS" w:hAnsi="Comic Sans MS"/>
          <w:color w:val="333333"/>
          <w:shd w:val="clear" w:color="auto" w:fill="FFFFFF"/>
        </w:rPr>
        <w:t> 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  <w:shd w:val="clear" w:color="auto" w:fill="FFFFFF"/>
        </w:rPr>
        <w:t xml:space="preserve">b) </w:t>
      </w:r>
      <w:r w:rsidRPr="005F6B2A">
        <w:rPr>
          <w:rFonts w:ascii="Comic Sans MS" w:hAnsi="Comic Sans MS"/>
          <w:color w:val="333333"/>
          <w:shd w:val="clear" w:color="auto" w:fill="FFFFFF"/>
        </w:rPr>
        <w:t>Comprobar que los saldos y movimientos estén de acuerdo con la escritura constitutiva y sus modificaciones, el régimen legal aplicable y los acuerdos de los accionistas y de la administración.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  <w:shd w:val="clear" w:color="auto" w:fill="FFFFFF"/>
        </w:rPr>
        <w:t xml:space="preserve">c) </w:t>
      </w:r>
      <w:r w:rsidRPr="005F6B2A">
        <w:rPr>
          <w:rFonts w:ascii="Comic Sans MS" w:hAnsi="Comic Sans MS"/>
          <w:color w:val="333333"/>
          <w:shd w:val="clear" w:color="auto" w:fill="FFFFFF"/>
        </w:rPr>
        <w:t>Verificar que los conceptos que integran el capital contable estén debidamente valuados.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  <w:shd w:val="clear" w:color="auto" w:fill="FFFFFF"/>
        </w:rPr>
        <w:lastRenderedPageBreak/>
        <w:t xml:space="preserve">d) </w:t>
      </w:r>
      <w:r w:rsidRPr="005F6B2A">
        <w:rPr>
          <w:rFonts w:ascii="Comic Sans MS" w:hAnsi="Comic Sans MS"/>
          <w:color w:val="333333"/>
          <w:shd w:val="clear" w:color="auto" w:fill="FFFFFF"/>
        </w:rPr>
        <w:t>Determinar las restricciones que existan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  <w:shd w:val="clear" w:color="auto" w:fill="FFFFFF"/>
        </w:rPr>
        <w:t xml:space="preserve">e) </w:t>
      </w:r>
      <w:r w:rsidRPr="005F6B2A">
        <w:rPr>
          <w:rFonts w:ascii="Comic Sans MS" w:hAnsi="Comic Sans MS"/>
          <w:color w:val="333333"/>
          <w:shd w:val="clear" w:color="auto" w:fill="FFFFFF"/>
        </w:rPr>
        <w:t>Comprobar su adecuada presentación y revelación en los estados financieros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</w:rPr>
        <w:t xml:space="preserve">f) </w:t>
      </w:r>
      <w:r w:rsidRPr="005F6B2A">
        <w:rPr>
          <w:rFonts w:ascii="Comic Sans MS" w:hAnsi="Comic Sans MS"/>
          <w:color w:val="333333"/>
          <w:shd w:val="clear" w:color="auto" w:fill="FFFFFF"/>
        </w:rPr>
        <w:t>Verificar que los movimientos de capital y reservas estén debidamente autorizados y se hayan realizado conforme a la normativa vigente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  <w:shd w:val="clear" w:color="auto" w:fill="FFFFFF"/>
        </w:rPr>
        <w:t xml:space="preserve">g) </w:t>
      </w:r>
      <w:r w:rsidRPr="005F6B2A">
        <w:rPr>
          <w:rFonts w:ascii="Comic Sans MS" w:hAnsi="Comic Sans MS"/>
          <w:color w:val="333333"/>
          <w:shd w:val="clear" w:color="auto" w:fill="FFFFFF"/>
        </w:rPr>
        <w:t>El patrimonio aportado por los accionistas puede ser en efectivo como también en bienes. (</w:t>
      </w:r>
      <w:proofErr w:type="gramStart"/>
      <w:r w:rsidRPr="005F6B2A">
        <w:rPr>
          <w:rFonts w:ascii="Comic Sans MS" w:hAnsi="Comic Sans MS"/>
          <w:color w:val="333333"/>
          <w:shd w:val="clear" w:color="auto" w:fill="FFFFFF"/>
        </w:rPr>
        <w:t>unidad</w:t>
      </w:r>
      <w:proofErr w:type="gramEnd"/>
      <w:r w:rsidRPr="005F6B2A">
        <w:rPr>
          <w:rFonts w:ascii="Comic Sans MS" w:hAnsi="Comic Sans MS"/>
          <w:color w:val="333333"/>
          <w:shd w:val="clear" w:color="auto" w:fill="FFFFFF"/>
        </w:rPr>
        <w:t xml:space="preserve"> de medida)</w:t>
      </w:r>
      <w:r w:rsidRPr="005F6B2A">
        <w:rPr>
          <w:rStyle w:val="apple-converted-space"/>
          <w:rFonts w:ascii="Comic Sans MS" w:hAnsi="Comic Sans MS"/>
          <w:color w:val="333333"/>
          <w:shd w:val="clear" w:color="auto" w:fill="FFFFFF"/>
        </w:rPr>
        <w:t> 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  <w:shd w:val="clear" w:color="auto" w:fill="FFFFFF"/>
        </w:rPr>
        <w:t xml:space="preserve">h) </w:t>
      </w:r>
      <w:r w:rsidRPr="005F6B2A">
        <w:rPr>
          <w:rFonts w:ascii="Comic Sans MS" w:hAnsi="Comic Sans MS"/>
          <w:color w:val="333333"/>
          <w:shd w:val="clear" w:color="auto" w:fill="FFFFFF"/>
        </w:rPr>
        <w:t>La inversión realizada por los accionistas tiene como objetivo obtener en un mediano plazo utilidades. (Negocio en marcha)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  <w:shd w:val="clear" w:color="auto" w:fill="FFFFFF"/>
        </w:rPr>
        <w:t xml:space="preserve">i) </w:t>
      </w:r>
      <w:r w:rsidRPr="005F6B2A">
        <w:rPr>
          <w:rFonts w:ascii="Comic Sans MS" w:hAnsi="Comic Sans MS"/>
          <w:color w:val="333333"/>
          <w:shd w:val="clear" w:color="auto" w:fill="FFFFFF"/>
        </w:rPr>
        <w:t>Cuantificación de la actividad económica en varios periodos y observar los resultados obtenidos para la toma decisiones. (Periodo contable)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  <w:shd w:val="clear" w:color="auto" w:fill="FFFFFF"/>
        </w:rPr>
        <w:t xml:space="preserve">j) </w:t>
      </w:r>
      <w:r w:rsidRPr="005F6B2A">
        <w:rPr>
          <w:rFonts w:ascii="Comic Sans MS" w:hAnsi="Comic Sans MS"/>
          <w:color w:val="333333"/>
          <w:shd w:val="clear" w:color="auto" w:fill="FFFFFF"/>
        </w:rPr>
        <w:t>Comparación de las utilidades con periodos anteriores para notar la evolución del negocio. (</w:t>
      </w:r>
      <w:proofErr w:type="gramStart"/>
      <w:r w:rsidRPr="005F6B2A">
        <w:rPr>
          <w:rFonts w:ascii="Comic Sans MS" w:hAnsi="Comic Sans MS"/>
          <w:color w:val="333333"/>
          <w:shd w:val="clear" w:color="auto" w:fill="FFFFFF"/>
        </w:rPr>
        <w:t>comparabilidad</w:t>
      </w:r>
      <w:proofErr w:type="gramEnd"/>
      <w:r w:rsidRPr="005F6B2A">
        <w:rPr>
          <w:rFonts w:ascii="Comic Sans MS" w:hAnsi="Comic Sans MS"/>
          <w:color w:val="333333"/>
          <w:shd w:val="clear" w:color="auto" w:fill="FFFFFF"/>
        </w:rPr>
        <w:t>)</w:t>
      </w:r>
      <w:r w:rsidRPr="005F6B2A">
        <w:rPr>
          <w:rFonts w:ascii="Comic Sans MS" w:hAnsi="Comic Sans MS"/>
          <w:color w:val="333333"/>
        </w:rPr>
        <w:br/>
      </w:r>
      <w:r w:rsidRPr="00CE625A">
        <w:rPr>
          <w:rFonts w:ascii="Comic Sans MS" w:hAnsi="Comic Sans MS"/>
          <w:b/>
          <w:color w:val="333333"/>
          <w:u w:val="single"/>
          <w:shd w:val="clear" w:color="auto" w:fill="FFFFFF"/>
        </w:rPr>
        <w:t>Principios de contabilidad generalmente aceptados Aplicables</w:t>
      </w:r>
      <w:r w:rsidR="00CE625A">
        <w:rPr>
          <w:rFonts w:ascii="Comic Sans MS" w:hAnsi="Comic Sans MS"/>
          <w:color w:val="333333"/>
          <w:shd w:val="clear" w:color="auto" w:fill="FFFFFF"/>
        </w:rPr>
        <w:t>:</w:t>
      </w:r>
      <w:r w:rsidRPr="00CE625A">
        <w:rPr>
          <w:rFonts w:ascii="Comic Sans MS" w:hAnsi="Comic Sans MS"/>
          <w:color w:val="333333"/>
          <w:shd w:val="clear" w:color="auto" w:fill="FFFFFF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Según las NI</w:t>
      </w:r>
      <w:r w:rsidR="004B4E07">
        <w:rPr>
          <w:rFonts w:ascii="Comic Sans MS" w:hAnsi="Comic Sans MS"/>
          <w:color w:val="333333"/>
          <w:shd w:val="clear" w:color="auto" w:fill="FFFFFF"/>
        </w:rPr>
        <w:t>I</w:t>
      </w:r>
      <w:r w:rsidRPr="005F6B2A">
        <w:rPr>
          <w:rFonts w:ascii="Comic Sans MS" w:hAnsi="Comic Sans MS"/>
          <w:color w:val="333333"/>
          <w:shd w:val="clear" w:color="auto" w:fill="FFFFFF"/>
        </w:rPr>
        <w:t>F el estado de cambio en el patrimonio forma parte del conjunto completo de estados financieros sin embargo, si en el patrimonio surgen cambios por ganancias o pérdidas, pagos de dividendos, correcciones de errores y cambio de políticas contables se puede presentar complementado con el estado de resultado integral y se le dará el nombre de estado de resultado y ganancia acumulada.</w:t>
      </w:r>
      <w:r w:rsidRPr="005F6B2A">
        <w:rPr>
          <w:rFonts w:ascii="Comic Sans MS" w:hAnsi="Comic Sans MS"/>
          <w:color w:val="333333"/>
        </w:rPr>
        <w:br/>
      </w:r>
      <w:r w:rsidRPr="00CE625A">
        <w:rPr>
          <w:rFonts w:ascii="Comic Sans MS" w:hAnsi="Comic Sans MS"/>
          <w:b/>
          <w:color w:val="333333"/>
          <w:u w:val="single"/>
          <w:shd w:val="clear" w:color="auto" w:fill="FFFFFF"/>
        </w:rPr>
        <w:t>Normas Internacionales Aplicables</w:t>
      </w:r>
      <w:r w:rsidRPr="00CE625A">
        <w:rPr>
          <w:rFonts w:ascii="Comic Sans MS" w:hAnsi="Comic Sans MS"/>
          <w:b/>
          <w:color w:val="333333"/>
        </w:rPr>
        <w:br/>
      </w:r>
      <w:r w:rsidR="004B4E07">
        <w:rPr>
          <w:rFonts w:ascii="Comic Sans MS" w:hAnsi="Comic Sans MS"/>
          <w:color w:val="333333"/>
          <w:shd w:val="clear" w:color="auto" w:fill="FFFFFF"/>
        </w:rPr>
        <w:t xml:space="preserve">1) </w:t>
      </w:r>
      <w:r w:rsidRPr="005F6B2A">
        <w:rPr>
          <w:rFonts w:ascii="Comic Sans MS" w:hAnsi="Comic Sans MS"/>
          <w:color w:val="333333"/>
          <w:shd w:val="clear" w:color="auto" w:fill="FFFFFF"/>
        </w:rPr>
        <w:t>Deben cumplirse los objetivos relativos a autorización, procesamiento y clasificación de transacciones, salvaguarda física y de verificación y evaluación.</w:t>
      </w:r>
      <w:r w:rsidRPr="005F6B2A">
        <w:rPr>
          <w:rFonts w:ascii="Comic Sans MS" w:hAnsi="Comic Sans MS"/>
          <w:color w:val="333333"/>
        </w:rPr>
        <w:br/>
      </w:r>
      <w:proofErr w:type="gramStart"/>
      <w:r w:rsidR="004B4E07">
        <w:rPr>
          <w:rFonts w:ascii="Comic Sans MS" w:hAnsi="Comic Sans MS"/>
          <w:color w:val="333333"/>
          <w:shd w:val="clear" w:color="auto" w:fill="FFFFFF"/>
        </w:rPr>
        <w:t>2)</w:t>
      </w:r>
      <w:r w:rsidRPr="005F6B2A">
        <w:rPr>
          <w:rFonts w:ascii="Comic Sans MS" w:hAnsi="Comic Sans MS"/>
          <w:color w:val="333333"/>
          <w:shd w:val="clear" w:color="auto" w:fill="FFFFFF"/>
        </w:rPr>
        <w:t>Existencia</w:t>
      </w:r>
      <w:proofErr w:type="gramEnd"/>
      <w:r w:rsidRPr="005F6B2A">
        <w:rPr>
          <w:rFonts w:ascii="Comic Sans MS" w:hAnsi="Comic Sans MS"/>
          <w:color w:val="333333"/>
          <w:shd w:val="clear" w:color="auto" w:fill="FFFFFF"/>
        </w:rPr>
        <w:t xml:space="preserve"> de registros de la emisión de los títulos que amparen las partes del capital social.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</w:rPr>
        <w:t>3)</w:t>
      </w:r>
      <w:r w:rsidRPr="005F6B2A">
        <w:rPr>
          <w:rFonts w:ascii="Comic Sans MS" w:hAnsi="Comic Sans MS"/>
          <w:color w:val="333333"/>
          <w:shd w:val="clear" w:color="auto" w:fill="FFFFFF"/>
        </w:rPr>
        <w:t>Custodia y arqueo periódicos de títulos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</w:rPr>
        <w:t xml:space="preserve">4) </w:t>
      </w:r>
      <w:r w:rsidRPr="005F6B2A">
        <w:rPr>
          <w:rFonts w:ascii="Comic Sans MS" w:hAnsi="Comic Sans MS"/>
          <w:color w:val="333333"/>
          <w:shd w:val="clear" w:color="auto" w:fill="FFFFFF"/>
        </w:rPr>
        <w:t>Autorización y procedimientos adecuados para el pago de dividendos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</w:rPr>
        <w:t xml:space="preserve">5) </w:t>
      </w:r>
      <w:r w:rsidRPr="005F6B2A">
        <w:rPr>
          <w:rFonts w:ascii="Comic Sans MS" w:hAnsi="Comic Sans MS"/>
          <w:color w:val="333333"/>
          <w:shd w:val="clear" w:color="auto" w:fill="FFFFFF"/>
        </w:rPr>
        <w:t>Verificar que exista una persona responsable para la expedición o traspaso de las acciones y la custodia de las acciones en blanco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</w:rPr>
        <w:t xml:space="preserve">6) </w:t>
      </w:r>
      <w:r w:rsidRPr="005F6B2A">
        <w:rPr>
          <w:rFonts w:ascii="Comic Sans MS" w:hAnsi="Comic Sans MS"/>
          <w:color w:val="333333"/>
          <w:shd w:val="clear" w:color="auto" w:fill="FFFFFF"/>
        </w:rPr>
        <w:t>Autorización y procedimientos adecuados para el pago de dividendos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</w:rPr>
        <w:t xml:space="preserve">7) </w:t>
      </w:r>
      <w:r w:rsidRPr="005F6B2A">
        <w:rPr>
          <w:rFonts w:ascii="Comic Sans MS" w:hAnsi="Comic Sans MS"/>
          <w:color w:val="333333"/>
          <w:shd w:val="clear" w:color="auto" w:fill="FFFFFF"/>
        </w:rPr>
        <w:t>Información oportuna al departamento de contabilidad de los acuerdos de los accionistas o de los administradores, que afecten las cuentas del capital contable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</w:rPr>
        <w:t xml:space="preserve">8) </w:t>
      </w:r>
      <w:r w:rsidRPr="005F6B2A">
        <w:rPr>
          <w:rFonts w:ascii="Comic Sans MS" w:hAnsi="Comic Sans MS"/>
          <w:color w:val="333333"/>
          <w:shd w:val="clear" w:color="auto" w:fill="FFFFFF"/>
        </w:rPr>
        <w:t>Comparación periódica de la suma de los auxiliares contra el saldo de la cuenta de mayor correspondiente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</w:rPr>
        <w:t xml:space="preserve">9) </w:t>
      </w:r>
      <w:r w:rsidRPr="005F6B2A">
        <w:rPr>
          <w:rFonts w:ascii="Comic Sans MS" w:hAnsi="Comic Sans MS"/>
          <w:color w:val="333333"/>
          <w:shd w:val="clear" w:color="auto" w:fill="FFFFFF"/>
        </w:rPr>
        <w:t>Información sistematizada sobre cifras actualizadas.</w:t>
      </w:r>
      <w:r w:rsidRPr="005F6B2A">
        <w:rPr>
          <w:rFonts w:ascii="Comic Sans MS" w:hAnsi="Comic Sans MS"/>
          <w:color w:val="333333"/>
        </w:rPr>
        <w:br/>
      </w:r>
      <w:r w:rsidR="004B4E07">
        <w:rPr>
          <w:rFonts w:ascii="Comic Sans MS" w:hAnsi="Comic Sans MS"/>
          <w:color w:val="333333"/>
          <w:shd w:val="clear" w:color="auto" w:fill="FFFFFF"/>
        </w:rPr>
        <w:t xml:space="preserve">10) </w:t>
      </w:r>
      <w:r w:rsidRPr="005F6B2A">
        <w:rPr>
          <w:rFonts w:ascii="Comic Sans MS" w:hAnsi="Comic Sans MS"/>
          <w:color w:val="333333"/>
          <w:shd w:val="clear" w:color="auto" w:fill="FFFFFF"/>
        </w:rPr>
        <w:t>Custodia de la conservación del capital no emitido o emitido y no suscrito, por persona diferente de la que maneje o custodie efectivo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</w:rPr>
        <w:t xml:space="preserve">11) </w:t>
      </w:r>
      <w:r w:rsidRPr="005F6B2A">
        <w:rPr>
          <w:rFonts w:ascii="Comic Sans MS" w:hAnsi="Comic Sans MS"/>
          <w:color w:val="333333"/>
          <w:shd w:val="clear" w:color="auto" w:fill="FFFFFF"/>
        </w:rPr>
        <w:t xml:space="preserve">Los pagos de dividendos, deben estar amparados por los documentos </w:t>
      </w:r>
      <w:proofErr w:type="spellStart"/>
      <w:r w:rsidRPr="005F6B2A">
        <w:rPr>
          <w:rFonts w:ascii="Comic Sans MS" w:hAnsi="Comic Sans MS"/>
          <w:color w:val="333333"/>
          <w:shd w:val="clear" w:color="auto" w:fill="FFFFFF"/>
        </w:rPr>
        <w:t>sustentatorios</w:t>
      </w:r>
      <w:proofErr w:type="spellEnd"/>
      <w:r w:rsidRPr="005F6B2A">
        <w:rPr>
          <w:rFonts w:ascii="Comic Sans MS" w:hAnsi="Comic Sans MS"/>
          <w:color w:val="333333"/>
          <w:shd w:val="clear" w:color="auto" w:fill="FFFFFF"/>
        </w:rPr>
        <w:t xml:space="preserve"> y conciliarse </w:t>
      </w:r>
      <w:r w:rsidRPr="005F6B2A">
        <w:rPr>
          <w:rFonts w:ascii="Comic Sans MS" w:hAnsi="Comic Sans MS"/>
          <w:color w:val="333333"/>
          <w:shd w:val="clear" w:color="auto" w:fill="FFFFFF"/>
        </w:rPr>
        <w:lastRenderedPageBreak/>
        <w:t>con los registros.</w:t>
      </w:r>
      <w:r w:rsidRPr="005F6B2A">
        <w:rPr>
          <w:rFonts w:ascii="Comic Sans MS" w:hAnsi="Comic Sans MS"/>
          <w:color w:val="333333"/>
        </w:rPr>
        <w:br/>
      </w:r>
      <w:r w:rsidRPr="00CE625A">
        <w:rPr>
          <w:rFonts w:ascii="Comic Sans MS" w:hAnsi="Comic Sans MS"/>
          <w:b/>
          <w:color w:val="333333"/>
          <w:u w:val="single"/>
          <w:shd w:val="clear" w:color="auto" w:fill="FFFFFF"/>
        </w:rPr>
        <w:t>Procedimiento de Auditoría</w:t>
      </w:r>
      <w:r w:rsidR="004B4E07">
        <w:rPr>
          <w:rFonts w:ascii="Comic Sans MS" w:hAnsi="Comic Sans MS"/>
          <w:color w:val="333333"/>
          <w:shd w:val="clear" w:color="auto" w:fill="FFFFFF"/>
        </w:rPr>
        <w:t>:</w:t>
      </w:r>
      <w:r w:rsidRPr="004B4E07">
        <w:rPr>
          <w:rFonts w:ascii="Comic Sans MS" w:hAnsi="Comic Sans MS"/>
          <w:color w:val="333333"/>
          <w:shd w:val="clear" w:color="auto" w:fill="FFFFFF"/>
        </w:rPr>
        <w:br/>
      </w:r>
      <w:r w:rsidRPr="00CE625A">
        <w:rPr>
          <w:rFonts w:ascii="Comic Sans MS" w:hAnsi="Comic Sans MS"/>
          <w:color w:val="333333"/>
          <w:u w:val="single"/>
          <w:shd w:val="clear" w:color="auto" w:fill="FFFFFF"/>
        </w:rPr>
        <w:t>Planeación: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El auditor debe obtener información sobre las características de cada uno de los reglones del capital contable, tales como: régimen legal y estatutario del capital social, derechos y limitaciones de las acciones, tipos de superávit, políticas de dividendos, reglas particulares de evaluación y presentación</w:t>
      </w:r>
      <w:r w:rsidRPr="005F6B2A">
        <w:rPr>
          <w:rFonts w:ascii="Comic Sans MS" w:hAnsi="Comic Sans MS"/>
          <w:color w:val="333333"/>
        </w:rPr>
        <w:br/>
      </w:r>
      <w:r w:rsidRPr="004B4E07">
        <w:rPr>
          <w:rFonts w:ascii="Comic Sans MS" w:hAnsi="Comic Sans MS"/>
          <w:color w:val="333333"/>
          <w:u w:val="single"/>
          <w:shd w:val="clear" w:color="auto" w:fill="FFFFFF"/>
        </w:rPr>
        <w:t>Revisión Analítica</w:t>
      </w:r>
      <w:r w:rsidR="00CE625A">
        <w:rPr>
          <w:rFonts w:ascii="Comic Sans MS" w:hAnsi="Comic Sans MS"/>
          <w:color w:val="333333"/>
          <w:u w:val="single"/>
          <w:shd w:val="clear" w:color="auto" w:fill="FFFFFF"/>
        </w:rPr>
        <w:t>:</w:t>
      </w:r>
      <w:r w:rsidRPr="004B4E07">
        <w:rPr>
          <w:rFonts w:ascii="Comic Sans MS" w:hAnsi="Comic Sans MS"/>
          <w:color w:val="333333"/>
          <w:u w:val="single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Comparar de valores históricos y actualizados con los de ejercicios anteriores.</w:t>
      </w:r>
      <w:r w:rsidRPr="005F6B2A">
        <w:rPr>
          <w:rFonts w:ascii="Comic Sans MS" w:hAnsi="Comic Sans MS"/>
          <w:color w:val="333333"/>
        </w:rPr>
        <w:br/>
      </w:r>
      <w:r w:rsidRPr="004B4E07">
        <w:rPr>
          <w:rFonts w:ascii="Comic Sans MS" w:hAnsi="Comic Sans MS"/>
          <w:color w:val="333333"/>
          <w:u w:val="single"/>
          <w:shd w:val="clear" w:color="auto" w:fill="FFFFFF"/>
        </w:rPr>
        <w:t>Análisis de razones financieras</w:t>
      </w:r>
      <w:r w:rsidR="00CE625A">
        <w:rPr>
          <w:rFonts w:ascii="Comic Sans MS" w:hAnsi="Comic Sans MS"/>
          <w:color w:val="333333"/>
          <w:u w:val="single"/>
          <w:shd w:val="clear" w:color="auto" w:fill="FFFFFF"/>
        </w:rPr>
        <w:t>: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Obtener explicación de variaciones importantes entre el periodo anterior auditado y el actual.</w:t>
      </w:r>
      <w:r w:rsidRPr="005F6B2A">
        <w:rPr>
          <w:rStyle w:val="apple-converted-space"/>
          <w:rFonts w:ascii="Comic Sans MS" w:hAnsi="Comic Sans MS"/>
          <w:color w:val="333333"/>
          <w:shd w:val="clear" w:color="auto" w:fill="FFFFFF"/>
        </w:rPr>
        <w:t> </w:t>
      </w:r>
      <w:r w:rsidRPr="005F6B2A">
        <w:rPr>
          <w:rFonts w:ascii="Comic Sans MS" w:hAnsi="Comic Sans MS"/>
          <w:color w:val="333333"/>
        </w:rPr>
        <w:br/>
      </w:r>
      <w:r w:rsidRPr="004B4E07">
        <w:rPr>
          <w:rFonts w:ascii="Comic Sans MS" w:hAnsi="Comic Sans MS"/>
          <w:color w:val="333333"/>
          <w:u w:val="single"/>
          <w:shd w:val="clear" w:color="auto" w:fill="FFFFFF"/>
        </w:rPr>
        <w:t>Estudio y evaluación preliminar del control interno</w:t>
      </w:r>
      <w:r w:rsidR="00CE625A">
        <w:rPr>
          <w:rFonts w:ascii="Comic Sans MS" w:hAnsi="Comic Sans MS"/>
          <w:color w:val="333333"/>
          <w:u w:val="single"/>
          <w:shd w:val="clear" w:color="auto" w:fill="FFFFFF"/>
        </w:rPr>
        <w:t>:</w:t>
      </w:r>
      <w:r w:rsidRPr="004B4E07">
        <w:rPr>
          <w:rFonts w:ascii="Comic Sans MS" w:hAnsi="Comic Sans MS"/>
          <w:color w:val="333333"/>
          <w:u w:val="single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a) </w:t>
      </w:r>
      <w:r w:rsidRPr="005F6B2A">
        <w:rPr>
          <w:rFonts w:ascii="Comic Sans MS" w:hAnsi="Comic Sans MS"/>
          <w:color w:val="333333"/>
          <w:shd w:val="clear" w:color="auto" w:fill="FFFFFF"/>
        </w:rPr>
        <w:t>Revise y evalué la solidez y/o debilidades del control interno y con base a dicha evaluación: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Realice pruebas de cumplimiento y determine la extensión de los procesos de auditoría aplicables de acuerdo a las circunstancias.</w:t>
      </w:r>
      <w:r w:rsidRPr="005F6B2A">
        <w:rPr>
          <w:rStyle w:val="apple-converted-space"/>
          <w:rFonts w:ascii="Comic Sans MS" w:hAnsi="Comic Sans MS"/>
          <w:color w:val="333333"/>
          <w:shd w:val="clear" w:color="auto" w:fill="FFFFFF"/>
        </w:rPr>
        <w:t> 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b) </w:t>
      </w:r>
      <w:r w:rsidRPr="005F6B2A">
        <w:rPr>
          <w:rFonts w:ascii="Comic Sans MS" w:hAnsi="Comic Sans MS"/>
          <w:color w:val="333333"/>
          <w:shd w:val="clear" w:color="auto" w:fill="FFFFFF"/>
        </w:rPr>
        <w:t>Prepare memorándum con el resultado del trabajo, las conclusiones alcanzadas y los comentarios acerca de la solidez y/o debilidades del control interno, que requieran de una acción inmediata o necesitan de ciertas recomendaciones</w:t>
      </w:r>
      <w:r w:rsidRPr="005F6B2A">
        <w:rPr>
          <w:rFonts w:ascii="Comic Sans MS" w:hAnsi="Comic Sans MS"/>
          <w:color w:val="333333"/>
        </w:rPr>
        <w:br/>
      </w:r>
      <w:r w:rsidRPr="00CE625A">
        <w:rPr>
          <w:rFonts w:ascii="Comic Sans MS" w:hAnsi="Comic Sans MS"/>
          <w:b/>
          <w:color w:val="333333"/>
          <w:u w:val="single"/>
          <w:shd w:val="clear" w:color="auto" w:fill="FFFFFF"/>
        </w:rPr>
        <w:t>Pruebas de cumplimiento</w:t>
      </w:r>
      <w:r w:rsidRPr="00CE625A">
        <w:rPr>
          <w:rFonts w:ascii="Comic Sans MS" w:hAnsi="Comic Sans MS"/>
          <w:b/>
          <w:color w:val="333333"/>
          <w:u w:val="single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a) </w:t>
      </w:r>
      <w:r w:rsidRPr="005F6B2A">
        <w:rPr>
          <w:rFonts w:ascii="Comic Sans MS" w:hAnsi="Comic Sans MS"/>
          <w:color w:val="333333"/>
          <w:shd w:val="clear" w:color="auto" w:fill="FFFFFF"/>
        </w:rPr>
        <w:t>Desarrollar pruebas de cumplimiento, que proporcionen el grado de seguridad razonable de que los procedimientos de control interno en los que se deposita confianza, existen y se aplican efectivamente. Dichas pruebas son necesarias, ya que se relacionan con procedimientos claves de control, que han sido considerados en la determinación de la naturaleza, oportunidad y alcance de las pruebas sustantivas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b) </w:t>
      </w:r>
      <w:r w:rsidRPr="005F6B2A">
        <w:rPr>
          <w:rFonts w:ascii="Comic Sans MS" w:hAnsi="Comic Sans MS"/>
          <w:color w:val="333333"/>
          <w:shd w:val="clear" w:color="auto" w:fill="FFFFFF"/>
        </w:rPr>
        <w:t>Verificar que el registro de acciones se lleva de conformidad con las normas legales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c) </w:t>
      </w:r>
      <w:r w:rsidRPr="005F6B2A">
        <w:rPr>
          <w:rFonts w:ascii="Comic Sans MS" w:hAnsi="Comic Sans MS"/>
          <w:color w:val="333333"/>
          <w:shd w:val="clear" w:color="auto" w:fill="FFFFFF"/>
        </w:rPr>
        <w:t>Verificar que el registro de las acciones se examine periódicamente y sea conciliado con la cuenta de control por personas diferentes a las encargadas de la expedición y custodia de títulos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d) </w:t>
      </w:r>
      <w:r w:rsidRPr="005F6B2A">
        <w:rPr>
          <w:rFonts w:ascii="Comic Sans MS" w:hAnsi="Comic Sans MS"/>
          <w:color w:val="333333"/>
          <w:shd w:val="clear" w:color="auto" w:fill="FFFFFF"/>
        </w:rPr>
        <w:t>Verificar que las funciones relativas al manejo de títulos en blanco y de la expedición de las acciones estén debidamente segregadas.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e) </w:t>
      </w:r>
      <w:r w:rsidRPr="005F6B2A">
        <w:rPr>
          <w:rFonts w:ascii="Comic Sans MS" w:hAnsi="Comic Sans MS"/>
          <w:color w:val="333333"/>
          <w:shd w:val="clear" w:color="auto" w:fill="FFFFFF"/>
        </w:rPr>
        <w:t>Verificar que los títulos en blanco estén controlados y custodiados físicamente en forma adecuada</w:t>
      </w:r>
      <w:r w:rsidR="00CE625A">
        <w:rPr>
          <w:rFonts w:ascii="Comic Sans MS" w:hAnsi="Comic Sans MS"/>
          <w:color w:val="333333"/>
          <w:shd w:val="clear" w:color="auto" w:fill="FFFFFF"/>
        </w:rPr>
        <w:t>.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f) </w:t>
      </w:r>
      <w:r w:rsidRPr="005F6B2A">
        <w:rPr>
          <w:rFonts w:ascii="Comic Sans MS" w:hAnsi="Comic Sans MS"/>
          <w:color w:val="333333"/>
          <w:shd w:val="clear" w:color="auto" w:fill="FFFFFF"/>
        </w:rPr>
        <w:t>Verificar que la función de pago de los dividendos decretados este segregada adecuadamente y existe un control independiente sobre los dividendos no cobrados y los cheques de dividendos devueltos.</w:t>
      </w:r>
      <w:r w:rsidRPr="005F6B2A">
        <w:rPr>
          <w:rStyle w:val="apple-converted-space"/>
          <w:rFonts w:ascii="Comic Sans MS" w:hAnsi="Comic Sans MS"/>
          <w:color w:val="333333"/>
          <w:shd w:val="clear" w:color="auto" w:fill="FFFFFF"/>
        </w:rPr>
        <w:t> 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g) </w:t>
      </w:r>
      <w:r w:rsidRPr="005F6B2A">
        <w:rPr>
          <w:rFonts w:ascii="Comic Sans MS" w:hAnsi="Comic Sans MS"/>
          <w:color w:val="333333"/>
          <w:shd w:val="clear" w:color="auto" w:fill="FFFFFF"/>
        </w:rPr>
        <w:t xml:space="preserve">Verificar si hay una revisión y seguimientos periódicos de las estipulaciones de </w:t>
      </w:r>
      <w:r w:rsidR="00CE625A">
        <w:rPr>
          <w:rFonts w:ascii="Comic Sans MS" w:hAnsi="Comic Sans MS"/>
          <w:color w:val="333333"/>
          <w:shd w:val="clear" w:color="auto" w:fill="FFFFFF"/>
        </w:rPr>
        <w:t>Acta Constitutiva</w:t>
      </w:r>
      <w:r w:rsidRPr="005F6B2A">
        <w:rPr>
          <w:rFonts w:ascii="Comic Sans MS" w:hAnsi="Comic Sans MS"/>
          <w:color w:val="333333"/>
          <w:shd w:val="clear" w:color="auto" w:fill="FFFFFF"/>
        </w:rPr>
        <w:t xml:space="preserve"> de los estatutos sociales y de los Contratos de </w:t>
      </w:r>
      <w:proofErr w:type="spellStart"/>
      <w:r w:rsidRPr="005F6B2A">
        <w:rPr>
          <w:rFonts w:ascii="Comic Sans MS" w:hAnsi="Comic Sans MS"/>
          <w:color w:val="333333"/>
          <w:shd w:val="clear" w:color="auto" w:fill="FFFFFF"/>
        </w:rPr>
        <w:t>prestamos</w:t>
      </w:r>
      <w:proofErr w:type="spellEnd"/>
      <w:r w:rsidRPr="005F6B2A">
        <w:rPr>
          <w:rFonts w:ascii="Comic Sans MS" w:hAnsi="Comic Sans MS"/>
          <w:color w:val="333333"/>
          <w:shd w:val="clear" w:color="auto" w:fill="FFFFFF"/>
        </w:rPr>
        <w:t xml:space="preserve"> que restringen el pago de dividendos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lastRenderedPageBreak/>
        <w:t xml:space="preserve">h) </w:t>
      </w:r>
      <w:r w:rsidRPr="005F6B2A">
        <w:rPr>
          <w:rFonts w:ascii="Comic Sans MS" w:hAnsi="Comic Sans MS"/>
          <w:color w:val="333333"/>
          <w:shd w:val="clear" w:color="auto" w:fill="FFFFFF"/>
        </w:rPr>
        <w:t>Verificar que el registro de acciones se lleva de conformidad con las normas legales.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i) </w:t>
      </w:r>
      <w:r w:rsidRPr="005F6B2A">
        <w:rPr>
          <w:rFonts w:ascii="Comic Sans MS" w:hAnsi="Comic Sans MS"/>
          <w:color w:val="333333"/>
          <w:shd w:val="clear" w:color="auto" w:fill="FFFFFF"/>
        </w:rPr>
        <w:t>Verificar que el registro de las acciones se examine periódicamente y sea conciliado con la cuenta de control por personas diferentes a las encargadas de la expedición y custodia de títulos.</w:t>
      </w:r>
      <w:r w:rsidRPr="005F6B2A">
        <w:rPr>
          <w:rStyle w:val="apple-converted-space"/>
          <w:rFonts w:ascii="Comic Sans MS" w:hAnsi="Comic Sans MS"/>
          <w:color w:val="333333"/>
          <w:shd w:val="clear" w:color="auto" w:fill="FFFFFF"/>
        </w:rPr>
        <w:t> 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j) </w:t>
      </w:r>
      <w:r w:rsidRPr="005F6B2A">
        <w:rPr>
          <w:rFonts w:ascii="Comic Sans MS" w:hAnsi="Comic Sans MS"/>
          <w:color w:val="333333"/>
          <w:shd w:val="clear" w:color="auto" w:fill="FFFFFF"/>
        </w:rPr>
        <w:t>Verificar que las funciones relativas al manejo de títulos en blanco y de la expedición de las acciones estén debidamente segregadas.</w:t>
      </w:r>
      <w:r w:rsidRPr="005F6B2A">
        <w:rPr>
          <w:rFonts w:ascii="Comic Sans MS" w:hAnsi="Comic Sans MS"/>
          <w:color w:val="333333"/>
        </w:rPr>
        <w:br/>
      </w:r>
      <w:r w:rsidR="00CE625A" w:rsidRPr="00CE625A">
        <w:rPr>
          <w:rFonts w:ascii="Comic Sans MS" w:hAnsi="Comic Sans MS"/>
          <w:b/>
          <w:color w:val="333333"/>
          <w:shd w:val="clear" w:color="auto" w:fill="FFFFFF"/>
        </w:rPr>
        <w:t>k)</w:t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 </w:t>
      </w:r>
      <w:r w:rsidRPr="005F6B2A">
        <w:rPr>
          <w:rFonts w:ascii="Comic Sans MS" w:hAnsi="Comic Sans MS"/>
          <w:color w:val="333333"/>
          <w:shd w:val="clear" w:color="auto" w:fill="FFFFFF"/>
        </w:rPr>
        <w:t>Verificar que los títulos en blanco estén controlados y custodiados físicamente en forma adecuada.</w:t>
      </w:r>
      <w:r w:rsidRPr="005F6B2A">
        <w:rPr>
          <w:rStyle w:val="apple-converted-space"/>
          <w:rFonts w:ascii="Comic Sans MS" w:hAnsi="Comic Sans MS"/>
          <w:color w:val="333333"/>
          <w:shd w:val="clear" w:color="auto" w:fill="FFFFFF"/>
        </w:rPr>
        <w:t> 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l) </w:t>
      </w:r>
      <w:r w:rsidRPr="005F6B2A">
        <w:rPr>
          <w:rFonts w:ascii="Comic Sans MS" w:hAnsi="Comic Sans MS"/>
          <w:color w:val="333333"/>
          <w:shd w:val="clear" w:color="auto" w:fill="FFFFFF"/>
        </w:rPr>
        <w:t>Verificar que la función de pago de los dividendos decretados este segregada adecuadamente y existe un control independiente sobre los dividendos no cobrados y los cheques de dividendos devueltos.</w:t>
      </w:r>
      <w:r w:rsidRPr="005F6B2A">
        <w:rPr>
          <w:rStyle w:val="apple-converted-space"/>
          <w:rFonts w:ascii="Comic Sans MS" w:hAnsi="Comic Sans MS"/>
          <w:color w:val="333333"/>
          <w:shd w:val="clear" w:color="auto" w:fill="FFFFFF"/>
        </w:rPr>
        <w:t> </w:t>
      </w:r>
      <w:r w:rsidRPr="005F6B2A">
        <w:rPr>
          <w:rFonts w:ascii="Comic Sans MS" w:hAnsi="Comic Sans MS"/>
          <w:color w:val="333333"/>
        </w:rPr>
        <w:br/>
      </w:r>
      <w:r w:rsidR="00CE625A" w:rsidRPr="00CE625A">
        <w:rPr>
          <w:rFonts w:ascii="Comic Sans MS" w:hAnsi="Comic Sans MS"/>
          <w:b/>
          <w:color w:val="333333"/>
          <w:shd w:val="clear" w:color="auto" w:fill="FFFFFF"/>
        </w:rPr>
        <w:t>m)</w:t>
      </w:r>
      <w:r w:rsidR="00CE625A">
        <w:rPr>
          <w:rFonts w:ascii="Comic Sans MS" w:hAnsi="Comic Sans MS"/>
          <w:b/>
          <w:color w:val="333333"/>
          <w:shd w:val="clear" w:color="auto" w:fill="FFFFFF"/>
        </w:rPr>
        <w:t xml:space="preserve"> </w:t>
      </w:r>
      <w:r w:rsidRPr="005F6B2A">
        <w:rPr>
          <w:rFonts w:ascii="Comic Sans MS" w:hAnsi="Comic Sans MS"/>
          <w:color w:val="333333"/>
          <w:shd w:val="clear" w:color="auto" w:fill="FFFFFF"/>
        </w:rPr>
        <w:t xml:space="preserve">Verificar si hay una revisión y seguimientos periódicos de las estipulaciones de la Escritura de Constitución, de los estatutos sociales y de los Contratos de </w:t>
      </w:r>
      <w:proofErr w:type="spellStart"/>
      <w:r w:rsidRPr="005F6B2A">
        <w:rPr>
          <w:rFonts w:ascii="Comic Sans MS" w:hAnsi="Comic Sans MS"/>
          <w:color w:val="333333"/>
          <w:shd w:val="clear" w:color="auto" w:fill="FFFFFF"/>
        </w:rPr>
        <w:t>prestamos</w:t>
      </w:r>
      <w:proofErr w:type="spellEnd"/>
      <w:r w:rsidRPr="005F6B2A">
        <w:rPr>
          <w:rFonts w:ascii="Comic Sans MS" w:hAnsi="Comic Sans MS"/>
          <w:color w:val="333333"/>
          <w:shd w:val="clear" w:color="auto" w:fill="FFFFFF"/>
        </w:rPr>
        <w:t xml:space="preserve"> que restringen el pago de dividendos</w:t>
      </w:r>
      <w:r w:rsidRPr="005F6B2A">
        <w:rPr>
          <w:rFonts w:ascii="Comic Sans MS" w:hAnsi="Comic Sans MS"/>
          <w:color w:val="333333"/>
        </w:rPr>
        <w:br/>
      </w:r>
      <w:r w:rsidRPr="00CE625A">
        <w:rPr>
          <w:rFonts w:ascii="Comic Sans MS" w:hAnsi="Comic Sans MS"/>
          <w:b/>
          <w:color w:val="333333"/>
          <w:u w:val="single"/>
          <w:shd w:val="clear" w:color="auto" w:fill="FFFFFF"/>
        </w:rPr>
        <w:t>Pruebas sustantiva</w:t>
      </w:r>
      <w:r w:rsidR="00CE625A" w:rsidRPr="00CE625A">
        <w:rPr>
          <w:rFonts w:ascii="Comic Sans MS" w:hAnsi="Comic Sans MS"/>
          <w:b/>
          <w:color w:val="333333"/>
          <w:u w:val="single"/>
          <w:shd w:val="clear" w:color="auto" w:fill="FFFFFF"/>
        </w:rPr>
        <w:t>s:</w:t>
      </w:r>
      <w:r w:rsidRPr="00CE625A">
        <w:rPr>
          <w:rStyle w:val="apple-converted-space"/>
          <w:rFonts w:ascii="Comic Sans MS" w:hAnsi="Comic Sans MS"/>
          <w:b/>
          <w:color w:val="333333"/>
          <w:u w:val="single"/>
          <w:shd w:val="clear" w:color="auto" w:fill="FFFFFF"/>
        </w:rPr>
        <w:t> </w:t>
      </w:r>
      <w:r w:rsidRPr="00CE625A">
        <w:rPr>
          <w:rFonts w:ascii="Comic Sans MS" w:hAnsi="Comic Sans MS"/>
          <w:b/>
          <w:color w:val="333333"/>
          <w:u w:val="single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>El Auditor debe e</w:t>
      </w:r>
      <w:r w:rsidRPr="005F6B2A">
        <w:rPr>
          <w:rFonts w:ascii="Comic Sans MS" w:hAnsi="Comic Sans MS"/>
          <w:color w:val="333333"/>
          <w:shd w:val="clear" w:color="auto" w:fill="FFFFFF"/>
        </w:rPr>
        <w:t>stablecer la naturaleza de las pruebas sustantivas, con el alcance y oportunidad que considere necesarios en las circunstancias: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1) </w:t>
      </w:r>
      <w:r w:rsidRPr="005F6B2A">
        <w:rPr>
          <w:rFonts w:ascii="Comic Sans MS" w:hAnsi="Comic Sans MS"/>
          <w:color w:val="333333"/>
          <w:shd w:val="clear" w:color="auto" w:fill="FFFFFF"/>
        </w:rPr>
        <w:t>Cerciorarse de que los valores que se presentan en los distintos renglones del capital corresponden, por su naturaleza a los rubros correspondientes.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2) </w:t>
      </w:r>
      <w:r w:rsidRPr="005F6B2A">
        <w:rPr>
          <w:rFonts w:ascii="Comic Sans MS" w:hAnsi="Comic Sans MS"/>
          <w:color w:val="333333"/>
          <w:shd w:val="clear" w:color="auto" w:fill="FFFFFF"/>
        </w:rPr>
        <w:t xml:space="preserve">Satisfacerse de que los requisitos legales y estatutarios, establecidos para la constitución del capital autorizado, la emisión y suscripción de acciones y la </w:t>
      </w:r>
      <w:proofErr w:type="spellStart"/>
      <w:r w:rsidRPr="005F6B2A">
        <w:rPr>
          <w:rFonts w:ascii="Comic Sans MS" w:hAnsi="Comic Sans MS"/>
          <w:color w:val="333333"/>
          <w:shd w:val="clear" w:color="auto" w:fill="FFFFFF"/>
        </w:rPr>
        <w:t>readquisicion</w:t>
      </w:r>
      <w:proofErr w:type="spellEnd"/>
      <w:r w:rsidRPr="005F6B2A">
        <w:rPr>
          <w:rFonts w:ascii="Comic Sans MS" w:hAnsi="Comic Sans MS"/>
          <w:color w:val="333333"/>
          <w:shd w:val="clear" w:color="auto" w:fill="FFFFFF"/>
        </w:rPr>
        <w:t xml:space="preserve"> de las mismas, han sido fielmente cumplidos.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3) </w:t>
      </w:r>
      <w:r w:rsidRPr="005F6B2A">
        <w:rPr>
          <w:rFonts w:ascii="Comic Sans MS" w:hAnsi="Comic Sans MS"/>
          <w:color w:val="333333"/>
          <w:shd w:val="clear" w:color="auto" w:fill="FFFFFF"/>
        </w:rPr>
        <w:t>Verificar que los movimientos del capital contable estén autorizados y debidamente respaldados.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4) </w:t>
      </w:r>
      <w:r w:rsidRPr="005F6B2A">
        <w:rPr>
          <w:rFonts w:ascii="Comic Sans MS" w:hAnsi="Comic Sans MS"/>
          <w:color w:val="333333"/>
          <w:shd w:val="clear" w:color="auto" w:fill="FFFFFF"/>
        </w:rPr>
        <w:t>Cerciorarse de que la reserva legal, las reservas estatutarias y las utilidades no apropiadas, han sido determinadas de conformidad con las normas legales y los principios de contabilidad generalmente aceptados.</w:t>
      </w:r>
      <w:r w:rsidRPr="005F6B2A">
        <w:rPr>
          <w:rStyle w:val="apple-converted-space"/>
          <w:rFonts w:ascii="Comic Sans MS" w:hAnsi="Comic Sans MS"/>
          <w:color w:val="333333"/>
          <w:shd w:val="clear" w:color="auto" w:fill="FFFFFF"/>
        </w:rPr>
        <w:t> 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5) </w:t>
      </w:r>
      <w:r w:rsidRPr="005F6B2A">
        <w:rPr>
          <w:rFonts w:ascii="Comic Sans MS" w:hAnsi="Comic Sans MS"/>
          <w:color w:val="333333"/>
          <w:shd w:val="clear" w:color="auto" w:fill="FFFFFF"/>
        </w:rPr>
        <w:t>Cerciorarse de que las valorizaciones y desvalorizaciones de los activos han sido determinadas de conformidad con las prescripciones legales, contabilizadas y presentadas en el balance.</w:t>
      </w:r>
      <w:r w:rsidRPr="005F6B2A">
        <w:rPr>
          <w:rStyle w:val="apple-converted-space"/>
          <w:rFonts w:ascii="Comic Sans MS" w:hAnsi="Comic Sans MS"/>
          <w:color w:val="333333"/>
          <w:shd w:val="clear" w:color="auto" w:fill="FFFFFF"/>
        </w:rPr>
        <w:t> 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6) </w:t>
      </w:r>
      <w:r w:rsidRPr="005F6B2A">
        <w:rPr>
          <w:rFonts w:ascii="Comic Sans MS" w:hAnsi="Comic Sans MS"/>
          <w:color w:val="333333"/>
          <w:shd w:val="clear" w:color="auto" w:fill="FFFFFF"/>
        </w:rPr>
        <w:t>Cerciorarse, en el caso de desvalorizaciones de los activos, que se haya hecho la provisión correspondiente.</w:t>
      </w:r>
      <w:r w:rsidRPr="005F6B2A">
        <w:rPr>
          <w:rStyle w:val="apple-converted-space"/>
          <w:rFonts w:ascii="Comic Sans MS" w:hAnsi="Comic Sans MS"/>
          <w:color w:val="333333"/>
          <w:shd w:val="clear" w:color="auto" w:fill="FFFFFF"/>
        </w:rPr>
        <w:t> </w:t>
      </w:r>
      <w:r w:rsidRPr="005F6B2A">
        <w:rPr>
          <w:rFonts w:ascii="Comic Sans MS" w:hAnsi="Comic Sans MS"/>
          <w:color w:val="333333"/>
        </w:rPr>
        <w:br/>
      </w:r>
      <w:r w:rsidRPr="00CE625A">
        <w:rPr>
          <w:rFonts w:ascii="Comic Sans MS" w:hAnsi="Comic Sans MS"/>
          <w:b/>
          <w:color w:val="333333"/>
          <w:u w:val="single"/>
          <w:shd w:val="clear" w:color="auto" w:fill="FFFFFF"/>
        </w:rPr>
        <w:t xml:space="preserve">Presentación y </w:t>
      </w:r>
      <w:r w:rsidR="00CE625A" w:rsidRPr="00CE625A">
        <w:rPr>
          <w:rFonts w:ascii="Comic Sans MS" w:hAnsi="Comic Sans MS"/>
          <w:b/>
          <w:color w:val="333333"/>
          <w:u w:val="single"/>
          <w:shd w:val="clear" w:color="auto" w:fill="FFFFFF"/>
        </w:rPr>
        <w:t>revelación</w:t>
      </w:r>
      <w:r w:rsidR="00CE625A" w:rsidRPr="00CE625A">
        <w:rPr>
          <w:rFonts w:ascii="Comic Sans MS" w:hAnsi="Comic Sans MS"/>
          <w:b/>
          <w:color w:val="333333"/>
        </w:rPr>
        <w:t>:</w:t>
      </w:r>
      <w:r w:rsidRPr="00CE625A">
        <w:rPr>
          <w:rFonts w:ascii="Comic Sans MS" w:hAnsi="Comic Sans MS"/>
          <w:b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*En las bases de presentación de los estados financieros es aplicable lo relativo a la imagen fiel, principios contables, comparación de la información, agrupación de partidas y elementos recogidos en varias partidas.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*En las normas de valoración se deberá indicar los criterios contables aplicados en estas partidas.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*Se incluirá también información sobre la propuesta de distribución de beneficios especificando, si procede, el importe de dividendos a cuenta del Ejercicio.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lastRenderedPageBreak/>
        <w:t>*Se deben detallar los conceptos que integran el capital contable, incluyendo en primer lugar los que forman el capital contribuido, seguido de los de capital ganado.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*Cuando existan diferencias entre el importe de las acciones suscritas y el importe pagado, ésta deberá considerarse como capital suscrito no pagado.</w:t>
      </w:r>
      <w:r w:rsidRPr="005F6B2A">
        <w:rPr>
          <w:rFonts w:ascii="Comic Sans MS" w:hAnsi="Comic Sans MS"/>
          <w:color w:val="333333"/>
        </w:rPr>
        <w:br/>
      </w:r>
      <w:r w:rsidRPr="00CE625A">
        <w:rPr>
          <w:rFonts w:ascii="Comic Sans MS" w:hAnsi="Comic Sans MS"/>
          <w:b/>
          <w:color w:val="333333"/>
          <w:u w:val="single"/>
          <w:shd w:val="clear" w:color="auto" w:fill="FFFFFF"/>
        </w:rPr>
        <w:t>Presentación y evaluación</w:t>
      </w:r>
      <w:r w:rsidR="00FE0AC9">
        <w:rPr>
          <w:rFonts w:ascii="Comic Sans MS" w:hAnsi="Comic Sans MS"/>
          <w:b/>
          <w:color w:val="333333"/>
          <w:u w:val="single"/>
          <w:shd w:val="clear" w:color="auto" w:fill="FFFFFF"/>
        </w:rPr>
        <w:t>: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1) </w:t>
      </w:r>
      <w:r w:rsidRPr="005F6B2A">
        <w:rPr>
          <w:rFonts w:ascii="Comic Sans MS" w:hAnsi="Comic Sans MS"/>
          <w:color w:val="333333"/>
          <w:shd w:val="clear" w:color="auto" w:fill="FFFFFF"/>
        </w:rPr>
        <w:t>Cuando existan diferencias entre el importe de las acciones suscritas y el importe pagado, ésta deberá considerarse como capital suscrito no pagado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2) </w:t>
      </w:r>
      <w:r w:rsidRPr="005F6B2A">
        <w:rPr>
          <w:rFonts w:ascii="Comic Sans MS" w:hAnsi="Comic Sans MS"/>
          <w:color w:val="333333"/>
          <w:shd w:val="clear" w:color="auto" w:fill="FFFFFF"/>
        </w:rPr>
        <w:t>En caso de que exista anticipos de los socios o accionistas para futuros aumentos al capital social de la entidad deberán presentarse en un renglón por separado dentro del capital contribuido, siempre y cuando exista resolución en la asamblea de que se aplicará para aumento de capital social en el futuro.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3) </w:t>
      </w:r>
      <w:r w:rsidRPr="005F6B2A">
        <w:rPr>
          <w:rFonts w:ascii="Comic Sans MS" w:hAnsi="Comic Sans MS"/>
          <w:color w:val="333333"/>
          <w:shd w:val="clear" w:color="auto" w:fill="FFFFFF"/>
        </w:rPr>
        <w:t>En caso de que exista anticipos de los socios o accionistas para futuros aumentos al capital social de la entidad deberán presentarse en un renglón por separado dentro del capital contribuido, siempre y cuando exista resolución en la asamblea de que se aplicará para aumento de capital social en el futuro.</w:t>
      </w:r>
      <w:r w:rsidRPr="005F6B2A">
        <w:rPr>
          <w:rFonts w:ascii="Comic Sans MS" w:hAnsi="Comic Sans MS"/>
          <w:color w:val="333333"/>
        </w:rPr>
        <w:br/>
      </w:r>
      <w:r w:rsidR="00CE625A">
        <w:rPr>
          <w:rFonts w:ascii="Comic Sans MS" w:hAnsi="Comic Sans MS"/>
          <w:color w:val="333333"/>
          <w:shd w:val="clear" w:color="auto" w:fill="FFFFFF"/>
        </w:rPr>
        <w:t xml:space="preserve">4) </w:t>
      </w:r>
      <w:r w:rsidRPr="005F6B2A">
        <w:rPr>
          <w:rFonts w:ascii="Comic Sans MS" w:hAnsi="Comic Sans MS"/>
          <w:color w:val="333333"/>
          <w:shd w:val="clear" w:color="auto" w:fill="FFFFFF"/>
        </w:rPr>
        <w:t>Los movimientos registrados durante el periodo de los conceptos del capital contribuido y del capital ganado se mostrará en el estado de variaciones en el capital contable.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Importe del dividendo por acción y de los dividendos pagados en forma distinta a efectivo.</w:t>
      </w:r>
      <w:r w:rsidRPr="005F6B2A">
        <w:rPr>
          <w:rFonts w:ascii="Comic Sans MS" w:hAnsi="Comic Sans MS"/>
          <w:color w:val="333333"/>
        </w:rPr>
        <w:br/>
      </w:r>
      <w:r w:rsidRPr="00CE625A">
        <w:rPr>
          <w:rFonts w:ascii="Comic Sans MS" w:hAnsi="Comic Sans MS"/>
          <w:b/>
          <w:color w:val="333333"/>
          <w:u w:val="single"/>
          <w:shd w:val="clear" w:color="auto" w:fill="FFFFFF"/>
        </w:rPr>
        <w:t>Riesgos</w:t>
      </w:r>
      <w:r w:rsidR="00FE0AC9">
        <w:rPr>
          <w:rFonts w:ascii="Comic Sans MS" w:hAnsi="Comic Sans MS"/>
          <w:b/>
          <w:color w:val="333333"/>
          <w:u w:val="single"/>
          <w:shd w:val="clear" w:color="auto" w:fill="FFFFFF"/>
        </w:rPr>
        <w:t>:</w:t>
      </w:r>
      <w:r w:rsidRPr="00CE625A">
        <w:rPr>
          <w:rFonts w:ascii="Comic Sans MS" w:hAnsi="Comic Sans MS"/>
          <w:b/>
          <w:color w:val="333333"/>
          <w:u w:val="single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*La omisión de ciertos resultados devengados durante el ejercicio durante el análisis, ya sea por omisión de la registración de operaciones o por errores en las mediciones de activos y pasivos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*La inclusión de ciertos resultados por un valor distinto al efectivamente devengado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*La inclusión de resultados por operaciones inexistentes</w:t>
      </w:r>
      <w:r w:rsidRPr="005F6B2A">
        <w:rPr>
          <w:rFonts w:ascii="Comic Sans MS" w:hAnsi="Comic Sans MS"/>
          <w:color w:val="333333"/>
        </w:rPr>
        <w:br/>
      </w:r>
      <w:r w:rsidRPr="00FE0AC9">
        <w:rPr>
          <w:rFonts w:ascii="Comic Sans MS" w:hAnsi="Comic Sans MS"/>
          <w:color w:val="333333"/>
          <w:u w:val="single"/>
          <w:shd w:val="clear" w:color="auto" w:fill="FFFFFF"/>
        </w:rPr>
        <w:t xml:space="preserve">Ejemplo de </w:t>
      </w:r>
      <w:r w:rsidR="00FE0AC9">
        <w:rPr>
          <w:rFonts w:ascii="Comic Sans MS" w:hAnsi="Comic Sans MS"/>
          <w:color w:val="333333"/>
          <w:u w:val="single"/>
          <w:shd w:val="clear" w:color="auto" w:fill="FFFFFF"/>
        </w:rPr>
        <w:t xml:space="preserve">Cuestionario de </w:t>
      </w:r>
      <w:proofErr w:type="spellStart"/>
      <w:r w:rsidRPr="00FE0AC9">
        <w:rPr>
          <w:rFonts w:ascii="Comic Sans MS" w:hAnsi="Comic Sans MS"/>
          <w:color w:val="333333"/>
          <w:u w:val="single"/>
          <w:shd w:val="clear" w:color="auto" w:fill="FFFFFF"/>
        </w:rPr>
        <w:t>Auditar</w:t>
      </w:r>
      <w:r w:rsidR="00FE0AC9">
        <w:rPr>
          <w:rFonts w:ascii="Comic Sans MS" w:hAnsi="Comic Sans MS"/>
          <w:color w:val="333333"/>
          <w:u w:val="single"/>
          <w:shd w:val="clear" w:color="auto" w:fill="FFFFFF"/>
        </w:rPr>
        <w:t>ia</w:t>
      </w:r>
      <w:proofErr w:type="spellEnd"/>
      <w:r w:rsidR="00FE0AC9">
        <w:rPr>
          <w:rFonts w:ascii="Comic Sans MS" w:hAnsi="Comic Sans MS"/>
          <w:color w:val="333333"/>
          <w:u w:val="single"/>
          <w:shd w:val="clear" w:color="auto" w:fill="FFFFFF"/>
        </w:rPr>
        <w:t xml:space="preserve"> del </w:t>
      </w:r>
      <w:r w:rsidRPr="00FE0AC9">
        <w:rPr>
          <w:rFonts w:ascii="Comic Sans MS" w:hAnsi="Comic Sans MS"/>
          <w:color w:val="333333"/>
          <w:u w:val="single"/>
          <w:shd w:val="clear" w:color="auto" w:fill="FFFFFF"/>
        </w:rPr>
        <w:t xml:space="preserve"> Patrimonio</w:t>
      </w:r>
      <w:r w:rsidR="00FE0AC9">
        <w:rPr>
          <w:rFonts w:ascii="Comic Sans MS" w:hAnsi="Comic Sans MS"/>
          <w:color w:val="333333"/>
          <w:u w:val="single"/>
          <w:shd w:val="clear" w:color="auto" w:fill="FFFFFF"/>
        </w:rPr>
        <w:t>: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1. ¿Los movimientos de los aportes del patrimonio están claramente autorizados?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2. ¿Los movimientos de los aportes del patrimonio están debidamente soportados?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3. ¿Existen documentos que plasmen el marco legal bajo el cual se rige la empresa?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 xml:space="preserve">4. </w:t>
      </w:r>
      <w:proofErr w:type="gramStart"/>
      <w:r w:rsidRPr="005F6B2A">
        <w:rPr>
          <w:rFonts w:ascii="Comic Sans MS" w:hAnsi="Comic Sans MS"/>
          <w:color w:val="333333"/>
          <w:shd w:val="clear" w:color="auto" w:fill="FFFFFF"/>
        </w:rPr>
        <w:t>¿</w:t>
      </w:r>
      <w:proofErr w:type="gramEnd"/>
      <w:r w:rsidRPr="005F6B2A">
        <w:rPr>
          <w:rFonts w:ascii="Comic Sans MS" w:hAnsi="Comic Sans MS"/>
          <w:color w:val="333333"/>
          <w:shd w:val="clear" w:color="auto" w:fill="FFFFFF"/>
        </w:rPr>
        <w:t>Los documentos legales se encuentran en un lugar seguro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5. Las reservas creadas están soportadas por las normas vigentes y lo estatutos de la empresa</w:t>
      </w:r>
      <w:proofErr w:type="gramStart"/>
      <w:r w:rsidRPr="005F6B2A">
        <w:rPr>
          <w:rFonts w:ascii="Comic Sans MS" w:hAnsi="Comic Sans MS"/>
          <w:color w:val="333333"/>
          <w:shd w:val="clear" w:color="auto" w:fill="FFFFFF"/>
        </w:rPr>
        <w:t>?</w:t>
      </w:r>
      <w:proofErr w:type="gramEnd"/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6. ¿Se tiene un control interno adecuado para el manejo de las cuentas de patrimonio?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7. ¿Las transacciones del patrimonio son manejadas por personal calificado?</w:t>
      </w:r>
      <w:r w:rsidRPr="005F6B2A">
        <w:rPr>
          <w:rFonts w:ascii="Comic Sans MS" w:hAnsi="Comic Sans MS"/>
          <w:color w:val="333333"/>
        </w:rPr>
        <w:br/>
      </w:r>
      <w:r w:rsidRPr="005F6B2A">
        <w:rPr>
          <w:rFonts w:ascii="Comic Sans MS" w:hAnsi="Comic Sans MS"/>
          <w:color w:val="333333"/>
          <w:shd w:val="clear" w:color="auto" w:fill="FFFFFF"/>
        </w:rPr>
        <w:t>8. ¿Se verifica que las aportaciones para futuros aumentos de capital hayan sido acordadas por la asamblea de accionistas?</w:t>
      </w:r>
      <w:bookmarkStart w:id="0" w:name="_GoBack"/>
      <w:bookmarkEnd w:id="0"/>
    </w:p>
    <w:sectPr w:rsidR="00E35A68" w:rsidRPr="0097533A" w:rsidSect="00FE0AC9">
      <w:headerReference w:type="default" r:id="rId9"/>
      <w:footerReference w:type="default" r:id="rId10"/>
      <w:pgSz w:w="12240" w:h="15840" w:code="1"/>
      <w:pgMar w:top="567" w:right="902" w:bottom="1134" w:left="851" w:header="426" w:footer="56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332" w:rsidRDefault="008A4332" w:rsidP="00CC2C24">
      <w:pPr>
        <w:spacing w:after="0" w:line="240" w:lineRule="auto"/>
      </w:pPr>
      <w:r>
        <w:separator/>
      </w:r>
    </w:p>
  </w:endnote>
  <w:endnote w:type="continuationSeparator" w:id="0">
    <w:p w:rsidR="008A4332" w:rsidRDefault="008A4332" w:rsidP="00CC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69892"/>
      <w:docPartObj>
        <w:docPartGallery w:val="Page Numbers (Bottom of Page)"/>
        <w:docPartUnique/>
      </w:docPartObj>
    </w:sdtPr>
    <w:sdtEndPr/>
    <w:sdtContent>
      <w:sdt>
        <w:sdtPr>
          <w:id w:val="-818190528"/>
          <w:docPartObj>
            <w:docPartGallery w:val="Page Numbers (Top of Page)"/>
            <w:docPartUnique/>
          </w:docPartObj>
        </w:sdtPr>
        <w:sdtEndPr/>
        <w:sdtContent>
          <w:p w:rsidR="00CC2C24" w:rsidRDefault="00CC2C24" w:rsidP="00CC2C24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3F0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3F0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2C24" w:rsidRDefault="00CC2C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332" w:rsidRDefault="008A4332" w:rsidP="00CC2C24">
      <w:pPr>
        <w:spacing w:after="0" w:line="240" w:lineRule="auto"/>
      </w:pPr>
      <w:r>
        <w:separator/>
      </w:r>
    </w:p>
  </w:footnote>
  <w:footnote w:type="continuationSeparator" w:id="0">
    <w:p w:rsidR="008A4332" w:rsidRDefault="008A4332" w:rsidP="00CC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24" w:rsidRDefault="00CC2C24">
    <w:pPr>
      <w:pStyle w:val="Encabezado"/>
    </w:pPr>
    <w:r>
      <w:rPr>
        <w:noProof/>
        <w:lang w:eastAsia="es-VE"/>
      </w:rPr>
      <w:drawing>
        <wp:anchor distT="0" distB="0" distL="114300" distR="114300" simplePos="0" relativeHeight="251659264" behindDoc="1" locked="0" layoutInCell="1" allowOverlap="1" wp14:anchorId="58AD4268" wp14:editId="09D97E61">
          <wp:simplePos x="0" y="0"/>
          <wp:positionH relativeFrom="column">
            <wp:posOffset>5861685</wp:posOffset>
          </wp:positionH>
          <wp:positionV relativeFrom="paragraph">
            <wp:posOffset>-180975</wp:posOffset>
          </wp:positionV>
          <wp:extent cx="929061" cy="465825"/>
          <wp:effectExtent l="0" t="0" r="4445" b="0"/>
          <wp:wrapNone/>
          <wp:docPr id="15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061" cy="4658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56B"/>
    <w:multiLevelType w:val="multilevel"/>
    <w:tmpl w:val="084CA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D0DC8"/>
    <w:multiLevelType w:val="hybridMultilevel"/>
    <w:tmpl w:val="C12E8FF2"/>
    <w:lvl w:ilvl="0" w:tplc="C2166A0C">
      <w:start w:val="1"/>
      <w:numFmt w:val="bullet"/>
      <w:lvlText w:val="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9ACD92">
      <w:start w:val="1361"/>
      <w:numFmt w:val="bullet"/>
      <w:lvlText w:val="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961342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BE40E6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2669B4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24273A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32B7FA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12F79C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E2EEF6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50004EC"/>
    <w:multiLevelType w:val="multilevel"/>
    <w:tmpl w:val="F918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36AF8"/>
    <w:multiLevelType w:val="hybridMultilevel"/>
    <w:tmpl w:val="1654195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86986"/>
    <w:multiLevelType w:val="hybridMultilevel"/>
    <w:tmpl w:val="0756B16C"/>
    <w:lvl w:ilvl="0" w:tplc="2616A202">
      <w:start w:val="1"/>
      <w:numFmt w:val="bullet"/>
      <w:lvlText w:val="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AC86B0">
      <w:start w:val="1298"/>
      <w:numFmt w:val="bullet"/>
      <w:lvlText w:val="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463558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60C73E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74BA98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9C4C9A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DCDB72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7ABA72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14A150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5131C11"/>
    <w:multiLevelType w:val="multilevel"/>
    <w:tmpl w:val="ED2C3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9C77C5"/>
    <w:multiLevelType w:val="hybridMultilevel"/>
    <w:tmpl w:val="56D0F9FC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03A19"/>
    <w:multiLevelType w:val="hybridMultilevel"/>
    <w:tmpl w:val="34AE5D7A"/>
    <w:lvl w:ilvl="0" w:tplc="200A000F">
      <w:start w:val="1"/>
      <w:numFmt w:val="decimal"/>
      <w:lvlText w:val="%1."/>
      <w:lvlJc w:val="left"/>
      <w:pPr>
        <w:ind w:left="795" w:hanging="360"/>
      </w:pPr>
    </w:lvl>
    <w:lvl w:ilvl="1" w:tplc="200A0019" w:tentative="1">
      <w:start w:val="1"/>
      <w:numFmt w:val="lowerLetter"/>
      <w:lvlText w:val="%2."/>
      <w:lvlJc w:val="left"/>
      <w:pPr>
        <w:ind w:left="1515" w:hanging="360"/>
      </w:pPr>
    </w:lvl>
    <w:lvl w:ilvl="2" w:tplc="200A001B" w:tentative="1">
      <w:start w:val="1"/>
      <w:numFmt w:val="lowerRoman"/>
      <w:lvlText w:val="%3."/>
      <w:lvlJc w:val="right"/>
      <w:pPr>
        <w:ind w:left="2235" w:hanging="180"/>
      </w:pPr>
    </w:lvl>
    <w:lvl w:ilvl="3" w:tplc="200A000F" w:tentative="1">
      <w:start w:val="1"/>
      <w:numFmt w:val="decimal"/>
      <w:lvlText w:val="%4."/>
      <w:lvlJc w:val="left"/>
      <w:pPr>
        <w:ind w:left="2955" w:hanging="360"/>
      </w:pPr>
    </w:lvl>
    <w:lvl w:ilvl="4" w:tplc="200A0019" w:tentative="1">
      <w:start w:val="1"/>
      <w:numFmt w:val="lowerLetter"/>
      <w:lvlText w:val="%5."/>
      <w:lvlJc w:val="left"/>
      <w:pPr>
        <w:ind w:left="3675" w:hanging="360"/>
      </w:pPr>
    </w:lvl>
    <w:lvl w:ilvl="5" w:tplc="200A001B" w:tentative="1">
      <w:start w:val="1"/>
      <w:numFmt w:val="lowerRoman"/>
      <w:lvlText w:val="%6."/>
      <w:lvlJc w:val="right"/>
      <w:pPr>
        <w:ind w:left="4395" w:hanging="180"/>
      </w:pPr>
    </w:lvl>
    <w:lvl w:ilvl="6" w:tplc="200A000F" w:tentative="1">
      <w:start w:val="1"/>
      <w:numFmt w:val="decimal"/>
      <w:lvlText w:val="%7."/>
      <w:lvlJc w:val="left"/>
      <w:pPr>
        <w:ind w:left="5115" w:hanging="360"/>
      </w:pPr>
    </w:lvl>
    <w:lvl w:ilvl="7" w:tplc="200A0019" w:tentative="1">
      <w:start w:val="1"/>
      <w:numFmt w:val="lowerLetter"/>
      <w:lvlText w:val="%8."/>
      <w:lvlJc w:val="left"/>
      <w:pPr>
        <w:ind w:left="5835" w:hanging="360"/>
      </w:pPr>
    </w:lvl>
    <w:lvl w:ilvl="8" w:tplc="20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1F09559E"/>
    <w:multiLevelType w:val="multilevel"/>
    <w:tmpl w:val="D2EC30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3"/>
      <w:numFmt w:val="decimal"/>
      <w:lvlText w:val="%1.%2"/>
      <w:lvlJc w:val="left"/>
      <w:pPr>
        <w:ind w:left="933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1506" w:hanging="108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079" w:hanging="144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292" w:hanging="144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865" w:hanging="180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3438" w:hanging="216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4011" w:hanging="252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584" w:hanging="2880"/>
      </w:pPr>
      <w:rPr>
        <w:rFonts w:hint="default"/>
        <w:b/>
        <w:sz w:val="28"/>
      </w:rPr>
    </w:lvl>
  </w:abstractNum>
  <w:abstractNum w:abstractNumId="9">
    <w:nsid w:val="21D06034"/>
    <w:multiLevelType w:val="multilevel"/>
    <w:tmpl w:val="D2EC30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3"/>
      <w:numFmt w:val="decimal"/>
      <w:lvlText w:val="%1.%2"/>
      <w:lvlJc w:val="left"/>
      <w:pPr>
        <w:ind w:left="933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1506" w:hanging="108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079" w:hanging="144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292" w:hanging="144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865" w:hanging="180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3438" w:hanging="216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4011" w:hanging="252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584" w:hanging="2880"/>
      </w:pPr>
      <w:rPr>
        <w:rFonts w:hint="default"/>
        <w:b/>
        <w:sz w:val="28"/>
      </w:rPr>
    </w:lvl>
  </w:abstractNum>
  <w:abstractNum w:abstractNumId="10">
    <w:nsid w:val="28FE45E8"/>
    <w:multiLevelType w:val="multilevel"/>
    <w:tmpl w:val="3BC8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B0144"/>
    <w:multiLevelType w:val="multilevel"/>
    <w:tmpl w:val="8CA4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E929EC"/>
    <w:multiLevelType w:val="hybridMultilevel"/>
    <w:tmpl w:val="E3C807A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E1945"/>
    <w:multiLevelType w:val="multilevel"/>
    <w:tmpl w:val="2A8EF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B62020"/>
    <w:multiLevelType w:val="multilevel"/>
    <w:tmpl w:val="68AA9AA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eastAsia="Times New Roman" w:hAnsi="Arial" w:cs="Arial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Arial" w:eastAsia="Times New Roman" w:hAnsi="Arial" w:cs="Arial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ascii="Arial" w:eastAsia="Times New Roman" w:hAnsi="Arial" w:cs="Arial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Arial" w:eastAsia="Times New Roman" w:hAnsi="Arial" w:cs="Arial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ascii="Arial" w:eastAsia="Times New Roman" w:hAnsi="Arial" w:cs="Arial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ascii="Arial" w:eastAsia="Times New Roman" w:hAnsi="Arial" w:cs="Arial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ascii="Arial" w:eastAsia="Times New Roman" w:hAnsi="Arial" w:cs="Arial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ascii="Arial" w:eastAsia="Times New Roman" w:hAnsi="Arial" w:cs="Arial" w:hint="default"/>
        <w:color w:val="000000"/>
        <w:sz w:val="22"/>
      </w:rPr>
    </w:lvl>
  </w:abstractNum>
  <w:abstractNum w:abstractNumId="15">
    <w:nsid w:val="3CC34084"/>
    <w:multiLevelType w:val="multilevel"/>
    <w:tmpl w:val="B11C07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>
    <w:nsid w:val="3EB67A57"/>
    <w:multiLevelType w:val="multilevel"/>
    <w:tmpl w:val="68E46B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6C6F5C"/>
    <w:multiLevelType w:val="multilevel"/>
    <w:tmpl w:val="DD02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064913"/>
    <w:multiLevelType w:val="multilevel"/>
    <w:tmpl w:val="5B86966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2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8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48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12" w:hanging="2880"/>
      </w:pPr>
      <w:rPr>
        <w:rFonts w:hint="default"/>
      </w:rPr>
    </w:lvl>
  </w:abstractNum>
  <w:abstractNum w:abstractNumId="19">
    <w:nsid w:val="51DC3E60"/>
    <w:multiLevelType w:val="multilevel"/>
    <w:tmpl w:val="3FAE45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6815A2"/>
    <w:multiLevelType w:val="hybridMultilevel"/>
    <w:tmpl w:val="1E6EA22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C7F54"/>
    <w:multiLevelType w:val="multilevel"/>
    <w:tmpl w:val="FEB8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C640FF"/>
    <w:multiLevelType w:val="multilevel"/>
    <w:tmpl w:val="6EB4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8A76F8"/>
    <w:multiLevelType w:val="hybridMultilevel"/>
    <w:tmpl w:val="8E4EE106"/>
    <w:lvl w:ilvl="0" w:tplc="2CD088B2">
      <w:start w:val="1"/>
      <w:numFmt w:val="decimal"/>
      <w:lvlText w:val="%1)"/>
      <w:lvlJc w:val="left"/>
      <w:pPr>
        <w:ind w:left="720" w:hanging="360"/>
      </w:pPr>
      <w:rPr>
        <w:rFonts w:ascii="inherit" w:hAnsi="inherit"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857BF"/>
    <w:multiLevelType w:val="multilevel"/>
    <w:tmpl w:val="F33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D71733"/>
    <w:multiLevelType w:val="multilevel"/>
    <w:tmpl w:val="5DA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833AFD"/>
    <w:multiLevelType w:val="hybridMultilevel"/>
    <w:tmpl w:val="69A432B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845EDA"/>
    <w:multiLevelType w:val="multilevel"/>
    <w:tmpl w:val="1D384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2D4022"/>
    <w:multiLevelType w:val="multilevel"/>
    <w:tmpl w:val="2320EF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9">
    <w:nsid w:val="660930C7"/>
    <w:multiLevelType w:val="multilevel"/>
    <w:tmpl w:val="FDC6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116ED1"/>
    <w:multiLevelType w:val="hybridMultilevel"/>
    <w:tmpl w:val="4686118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93DFB"/>
    <w:multiLevelType w:val="hybridMultilevel"/>
    <w:tmpl w:val="FAF6470C"/>
    <w:lvl w:ilvl="0" w:tplc="2D046E28">
      <w:start w:val="1"/>
      <w:numFmt w:val="bullet"/>
      <w:lvlText w:val="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E862E8">
      <w:start w:val="708"/>
      <w:numFmt w:val="bullet"/>
      <w:lvlText w:val="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B20118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4C1868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228B72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3A0A88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9C43F0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966B1A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6EC8A8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741A47F7"/>
    <w:multiLevelType w:val="multilevel"/>
    <w:tmpl w:val="4670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DA1B1B"/>
    <w:multiLevelType w:val="hybridMultilevel"/>
    <w:tmpl w:val="4E8A621C"/>
    <w:lvl w:ilvl="0" w:tplc="2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AA4F0A"/>
    <w:multiLevelType w:val="multilevel"/>
    <w:tmpl w:val="FCEEE8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041570"/>
    <w:multiLevelType w:val="hybridMultilevel"/>
    <w:tmpl w:val="5B46EFB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07A75"/>
    <w:multiLevelType w:val="multilevel"/>
    <w:tmpl w:val="7270C37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11"/>
  </w:num>
  <w:num w:numId="3">
    <w:abstractNumId w:val="20"/>
  </w:num>
  <w:num w:numId="4">
    <w:abstractNumId w:val="31"/>
  </w:num>
  <w:num w:numId="5">
    <w:abstractNumId w:val="26"/>
  </w:num>
  <w:num w:numId="6">
    <w:abstractNumId w:val="1"/>
  </w:num>
  <w:num w:numId="7">
    <w:abstractNumId w:val="4"/>
  </w:num>
  <w:num w:numId="8">
    <w:abstractNumId w:val="16"/>
  </w:num>
  <w:num w:numId="9">
    <w:abstractNumId w:val="19"/>
  </w:num>
  <w:num w:numId="10">
    <w:abstractNumId w:val="27"/>
  </w:num>
  <w:num w:numId="11">
    <w:abstractNumId w:val="34"/>
  </w:num>
  <w:num w:numId="12">
    <w:abstractNumId w:val="13"/>
  </w:num>
  <w:num w:numId="13">
    <w:abstractNumId w:val="5"/>
  </w:num>
  <w:num w:numId="14">
    <w:abstractNumId w:val="0"/>
  </w:num>
  <w:num w:numId="15">
    <w:abstractNumId w:val="23"/>
  </w:num>
  <w:num w:numId="16">
    <w:abstractNumId w:val="12"/>
  </w:num>
  <w:num w:numId="17">
    <w:abstractNumId w:val="30"/>
  </w:num>
  <w:num w:numId="18">
    <w:abstractNumId w:val="7"/>
  </w:num>
  <w:num w:numId="19">
    <w:abstractNumId w:val="36"/>
  </w:num>
  <w:num w:numId="20">
    <w:abstractNumId w:val="21"/>
  </w:num>
  <w:num w:numId="21">
    <w:abstractNumId w:val="25"/>
  </w:num>
  <w:num w:numId="22">
    <w:abstractNumId w:val="2"/>
  </w:num>
  <w:num w:numId="23">
    <w:abstractNumId w:val="22"/>
  </w:num>
  <w:num w:numId="24">
    <w:abstractNumId w:val="29"/>
  </w:num>
  <w:num w:numId="25">
    <w:abstractNumId w:val="24"/>
  </w:num>
  <w:num w:numId="26">
    <w:abstractNumId w:val="15"/>
  </w:num>
  <w:num w:numId="27">
    <w:abstractNumId w:val="18"/>
  </w:num>
  <w:num w:numId="28">
    <w:abstractNumId w:val="28"/>
  </w:num>
  <w:num w:numId="29">
    <w:abstractNumId w:val="14"/>
  </w:num>
  <w:num w:numId="30">
    <w:abstractNumId w:val="3"/>
  </w:num>
  <w:num w:numId="31">
    <w:abstractNumId w:val="17"/>
  </w:num>
  <w:num w:numId="32">
    <w:abstractNumId w:val="9"/>
  </w:num>
  <w:num w:numId="33">
    <w:abstractNumId w:val="8"/>
  </w:num>
  <w:num w:numId="34">
    <w:abstractNumId w:val="6"/>
  </w:num>
  <w:num w:numId="35">
    <w:abstractNumId w:val="33"/>
  </w:num>
  <w:num w:numId="36">
    <w:abstractNumId w:val="1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2C"/>
    <w:rsid w:val="0001395C"/>
    <w:rsid w:val="00014B31"/>
    <w:rsid w:val="000501A8"/>
    <w:rsid w:val="00067ED8"/>
    <w:rsid w:val="00074F7D"/>
    <w:rsid w:val="00096127"/>
    <w:rsid w:val="000A6ACD"/>
    <w:rsid w:val="000E45C1"/>
    <w:rsid w:val="0011062C"/>
    <w:rsid w:val="00113F0E"/>
    <w:rsid w:val="00131558"/>
    <w:rsid w:val="00135023"/>
    <w:rsid w:val="00135C2C"/>
    <w:rsid w:val="00142CF0"/>
    <w:rsid w:val="00147A7D"/>
    <w:rsid w:val="00182E41"/>
    <w:rsid w:val="00195CD2"/>
    <w:rsid w:val="001E3231"/>
    <w:rsid w:val="001F28BD"/>
    <w:rsid w:val="00234591"/>
    <w:rsid w:val="00287864"/>
    <w:rsid w:val="003274AC"/>
    <w:rsid w:val="00330ECD"/>
    <w:rsid w:val="003609D8"/>
    <w:rsid w:val="0041233B"/>
    <w:rsid w:val="0041475F"/>
    <w:rsid w:val="004353E1"/>
    <w:rsid w:val="004901CC"/>
    <w:rsid w:val="004B4E07"/>
    <w:rsid w:val="004E650B"/>
    <w:rsid w:val="00536506"/>
    <w:rsid w:val="00581379"/>
    <w:rsid w:val="005F6B2A"/>
    <w:rsid w:val="00610981"/>
    <w:rsid w:val="006804BF"/>
    <w:rsid w:val="00697C17"/>
    <w:rsid w:val="006E006E"/>
    <w:rsid w:val="00712DEE"/>
    <w:rsid w:val="00724FAB"/>
    <w:rsid w:val="00746613"/>
    <w:rsid w:val="0077774E"/>
    <w:rsid w:val="00795055"/>
    <w:rsid w:val="00795B17"/>
    <w:rsid w:val="00797BD0"/>
    <w:rsid w:val="007A0745"/>
    <w:rsid w:val="007B2397"/>
    <w:rsid w:val="00815BF8"/>
    <w:rsid w:val="0082557E"/>
    <w:rsid w:val="00842DC6"/>
    <w:rsid w:val="008653D7"/>
    <w:rsid w:val="008823D9"/>
    <w:rsid w:val="008A4332"/>
    <w:rsid w:val="008D5880"/>
    <w:rsid w:val="008D65DC"/>
    <w:rsid w:val="008F3BBB"/>
    <w:rsid w:val="008F505B"/>
    <w:rsid w:val="00901E9A"/>
    <w:rsid w:val="009514AB"/>
    <w:rsid w:val="00953507"/>
    <w:rsid w:val="00954EFD"/>
    <w:rsid w:val="00960105"/>
    <w:rsid w:val="00971441"/>
    <w:rsid w:val="0097533A"/>
    <w:rsid w:val="009972A5"/>
    <w:rsid w:val="009B3218"/>
    <w:rsid w:val="00A10736"/>
    <w:rsid w:val="00A24437"/>
    <w:rsid w:val="00A25BB8"/>
    <w:rsid w:val="00A372BB"/>
    <w:rsid w:val="00A515DC"/>
    <w:rsid w:val="00A61454"/>
    <w:rsid w:val="00A77D2E"/>
    <w:rsid w:val="00A82C0F"/>
    <w:rsid w:val="00A90B33"/>
    <w:rsid w:val="00A95825"/>
    <w:rsid w:val="00AB262E"/>
    <w:rsid w:val="00AD2AFB"/>
    <w:rsid w:val="00AF23C6"/>
    <w:rsid w:val="00B04C5B"/>
    <w:rsid w:val="00B04DB1"/>
    <w:rsid w:val="00B371D6"/>
    <w:rsid w:val="00B45994"/>
    <w:rsid w:val="00B47169"/>
    <w:rsid w:val="00B55966"/>
    <w:rsid w:val="00B961FC"/>
    <w:rsid w:val="00B970FE"/>
    <w:rsid w:val="00BA0D86"/>
    <w:rsid w:val="00BC266C"/>
    <w:rsid w:val="00BC6D6E"/>
    <w:rsid w:val="00BC6E49"/>
    <w:rsid w:val="00BD2722"/>
    <w:rsid w:val="00BD7703"/>
    <w:rsid w:val="00BF389C"/>
    <w:rsid w:val="00BF5C79"/>
    <w:rsid w:val="00C03F65"/>
    <w:rsid w:val="00C041DA"/>
    <w:rsid w:val="00C30E3A"/>
    <w:rsid w:val="00C64AE7"/>
    <w:rsid w:val="00C70C78"/>
    <w:rsid w:val="00CB0739"/>
    <w:rsid w:val="00CB7A13"/>
    <w:rsid w:val="00CC2C24"/>
    <w:rsid w:val="00CE34B8"/>
    <w:rsid w:val="00CE625A"/>
    <w:rsid w:val="00D177BF"/>
    <w:rsid w:val="00D17E67"/>
    <w:rsid w:val="00D35E5A"/>
    <w:rsid w:val="00D4085B"/>
    <w:rsid w:val="00D53E0D"/>
    <w:rsid w:val="00D66FEE"/>
    <w:rsid w:val="00D90CAB"/>
    <w:rsid w:val="00D92F98"/>
    <w:rsid w:val="00DA082E"/>
    <w:rsid w:val="00DE1A9A"/>
    <w:rsid w:val="00E0378E"/>
    <w:rsid w:val="00E30707"/>
    <w:rsid w:val="00E35A68"/>
    <w:rsid w:val="00E65F51"/>
    <w:rsid w:val="00E916F4"/>
    <w:rsid w:val="00EA22BD"/>
    <w:rsid w:val="00EC22DD"/>
    <w:rsid w:val="00ED02AC"/>
    <w:rsid w:val="00F002E4"/>
    <w:rsid w:val="00F11837"/>
    <w:rsid w:val="00F16902"/>
    <w:rsid w:val="00F226DC"/>
    <w:rsid w:val="00F24A5A"/>
    <w:rsid w:val="00F275FC"/>
    <w:rsid w:val="00F94A0C"/>
    <w:rsid w:val="00F97601"/>
    <w:rsid w:val="00F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9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135C2C"/>
  </w:style>
  <w:style w:type="paragraph" w:styleId="Prrafodelista">
    <w:name w:val="List Paragraph"/>
    <w:basedOn w:val="Normal"/>
    <w:uiPriority w:val="34"/>
    <w:qFormat/>
    <w:rsid w:val="00901E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Encabezado">
    <w:name w:val="header"/>
    <w:basedOn w:val="Normal"/>
    <w:link w:val="EncabezadoCar"/>
    <w:uiPriority w:val="99"/>
    <w:unhideWhenUsed/>
    <w:rsid w:val="00CC2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C24"/>
  </w:style>
  <w:style w:type="paragraph" w:styleId="Piedepgina">
    <w:name w:val="footer"/>
    <w:basedOn w:val="Normal"/>
    <w:link w:val="PiedepginaCar"/>
    <w:uiPriority w:val="99"/>
    <w:unhideWhenUsed/>
    <w:rsid w:val="00CC2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C24"/>
  </w:style>
  <w:style w:type="character" w:styleId="Hipervnculo">
    <w:name w:val="Hyperlink"/>
    <w:basedOn w:val="Fuentedeprrafopredeter"/>
    <w:uiPriority w:val="99"/>
    <w:unhideWhenUsed/>
    <w:rsid w:val="0001395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59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5F6B2A"/>
  </w:style>
  <w:style w:type="character" w:styleId="Textoennegrita">
    <w:name w:val="Strong"/>
    <w:basedOn w:val="Fuentedeprrafopredeter"/>
    <w:uiPriority w:val="22"/>
    <w:qFormat/>
    <w:rsid w:val="005F6B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9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135C2C"/>
  </w:style>
  <w:style w:type="paragraph" w:styleId="Prrafodelista">
    <w:name w:val="List Paragraph"/>
    <w:basedOn w:val="Normal"/>
    <w:uiPriority w:val="34"/>
    <w:qFormat/>
    <w:rsid w:val="00901E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Encabezado">
    <w:name w:val="header"/>
    <w:basedOn w:val="Normal"/>
    <w:link w:val="EncabezadoCar"/>
    <w:uiPriority w:val="99"/>
    <w:unhideWhenUsed/>
    <w:rsid w:val="00CC2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C24"/>
  </w:style>
  <w:style w:type="paragraph" w:styleId="Piedepgina">
    <w:name w:val="footer"/>
    <w:basedOn w:val="Normal"/>
    <w:link w:val="PiedepginaCar"/>
    <w:uiPriority w:val="99"/>
    <w:unhideWhenUsed/>
    <w:rsid w:val="00CC2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C24"/>
  </w:style>
  <w:style w:type="character" w:styleId="Hipervnculo">
    <w:name w:val="Hyperlink"/>
    <w:basedOn w:val="Fuentedeprrafopredeter"/>
    <w:uiPriority w:val="99"/>
    <w:unhideWhenUsed/>
    <w:rsid w:val="0001395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59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5F6B2A"/>
  </w:style>
  <w:style w:type="character" w:styleId="Textoennegrita">
    <w:name w:val="Strong"/>
    <w:basedOn w:val="Fuentedeprrafopredeter"/>
    <w:uiPriority w:val="22"/>
    <w:qFormat/>
    <w:rsid w:val="005F6B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761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0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7185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8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6381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328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7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9549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89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902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4" w:color="E3E1E1"/>
                        <w:left w:val="none" w:sz="0" w:space="10" w:color="auto"/>
                        <w:bottom w:val="single" w:sz="6" w:space="5" w:color="E3E1E1"/>
                        <w:right w:val="none" w:sz="0" w:space="10" w:color="auto"/>
                      </w:divBdr>
                    </w:div>
                    <w:div w:id="136243963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3320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26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1537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7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9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0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1657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8780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8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1323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6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6423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2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3138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6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9482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4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804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0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1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5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0550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572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7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8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378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4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27668-66B9-43E6-9096-1A7540A7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1794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gnya</Company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NARDY</dc:creator>
  <cp:lastModifiedBy>Usuario</cp:lastModifiedBy>
  <cp:revision>6</cp:revision>
  <cp:lastPrinted>2014-09-01T20:45:00Z</cp:lastPrinted>
  <dcterms:created xsi:type="dcterms:W3CDTF">2016-06-13T14:10:00Z</dcterms:created>
  <dcterms:modified xsi:type="dcterms:W3CDTF">2016-06-13T17:31:00Z</dcterms:modified>
</cp:coreProperties>
</file>